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453" w:rsidRPr="00567AB0" w:rsidRDefault="00794453" w:rsidP="00794453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b/>
          <w:bCs/>
          <w:sz w:val="24"/>
          <w:szCs w:val="24"/>
        </w:rPr>
      </w:pPr>
      <w:r w:rsidRPr="00911F3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567AB0">
        <w:rPr>
          <w:rFonts w:ascii="Times New Roman" w:hAnsi="Times New Roman"/>
          <w:b/>
          <w:sz w:val="24"/>
          <w:szCs w:val="24"/>
        </w:rPr>
        <w:t>Перечень индикаторов риска нарушения обязательных требований</w:t>
      </w:r>
      <w:r w:rsidRPr="00567AB0"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:rsidR="00794453" w:rsidRPr="00567AB0" w:rsidRDefault="00794453" w:rsidP="00794453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567AB0">
        <w:rPr>
          <w:rFonts w:ascii="Times New Roman" w:hAnsi="Times New Roman"/>
          <w:b/>
          <w:bCs/>
          <w:sz w:val="24"/>
          <w:szCs w:val="24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1. Поступление в Контрольный орган 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 xml:space="preserve">а) порядку осуществления перевода жилого помещения в нежилое помещение и нежилого помещения в жилое в многоквартирном доме; 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б) порядку осуществления перепланировки и (или) переустройства помещений в многоквартирном доме;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в) к предоставлению коммунальных услуг собственникам и пользователям помещений в многоквартирных домах и жилых домов;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г) к обеспечению доступности для инвалидов помещений в многоквартирных домах;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д) к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е) к обеспечению безопасности при использовании и содержании внутридомового и внутриквартирного газового оборудования.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№ 248-ФЗ.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2. Поступление в Контрольный орган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Федерации, за исключением обращений, указанных в пункте 1 настоящих типовых индикаторов, и обращений, послуживших основанием для проведения внепланового контрольного (надзорного) мероприятия в соответствии с частью 12 статьи 66 Федерального закона № 248-ФЗ, в случае если в течение года до поступления данного обращения, информации контролируемому лицу  Контрольным органом объявлялись предостережения о недопустимости нарушения аналогичных обязательных требований.</w:t>
      </w:r>
    </w:p>
    <w:p w:rsidR="00794453" w:rsidRPr="00567AB0" w:rsidRDefault="00794453" w:rsidP="0079445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67AB0">
        <w:rPr>
          <w:rFonts w:ascii="Times New Roman" w:hAnsi="Times New Roman"/>
          <w:sz w:val="24"/>
          <w:szCs w:val="24"/>
        </w:rPr>
        <w:t>3.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 Контрольного органа от граждан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Федерации.</w:t>
      </w:r>
    </w:p>
    <w:p w:rsidR="00794453" w:rsidRPr="00E929EF" w:rsidRDefault="00794453" w:rsidP="00E929EF">
      <w:pPr>
        <w:ind w:firstLine="709"/>
        <w:jc w:val="both"/>
        <w:rPr>
          <w:rFonts w:ascii="Times New Roman" w:hAnsi="Times New Roman"/>
          <w:sz w:val="24"/>
          <w:szCs w:val="24"/>
        </w:rPr>
        <w:sectPr w:rsidR="00794453" w:rsidRPr="00E929EF" w:rsidSect="00AB500E">
          <w:pgSz w:w="11906" w:h="16838"/>
          <w:pgMar w:top="851" w:right="851" w:bottom="851" w:left="1418" w:header="709" w:footer="709" w:gutter="0"/>
          <w:pgNumType w:start="1"/>
          <w:cols w:space="720"/>
          <w:titlePg/>
          <w:docGrid w:linePitch="272"/>
        </w:sectPr>
      </w:pPr>
      <w:r w:rsidRPr="00567AB0">
        <w:rPr>
          <w:rFonts w:ascii="Times New Roman" w:hAnsi="Times New Roman"/>
          <w:sz w:val="24"/>
          <w:szCs w:val="24"/>
        </w:rPr>
        <w:lastRenderedPageBreak/>
        <w:t>4.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</w:t>
      </w:r>
      <w:r w:rsidR="00E929EF">
        <w:rPr>
          <w:rFonts w:ascii="Times New Roman" w:hAnsi="Times New Roman"/>
          <w:sz w:val="24"/>
          <w:szCs w:val="24"/>
        </w:rPr>
        <w:t>илищно-коммунального хозяйства</w:t>
      </w:r>
      <w:bookmarkStart w:id="0" w:name="_GoBack"/>
      <w:bookmarkEnd w:id="0"/>
    </w:p>
    <w:p w:rsidR="00794453" w:rsidRPr="00911F33" w:rsidRDefault="00794453" w:rsidP="00794453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sectPr w:rsidR="00794453" w:rsidRPr="00911F33" w:rsidSect="00E929EF">
      <w:pgSz w:w="11906" w:h="16838"/>
      <w:pgMar w:top="0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5EF" w:rsidRDefault="00AB45EF" w:rsidP="00E929EF">
      <w:pPr>
        <w:spacing w:after="0" w:line="240" w:lineRule="auto"/>
      </w:pPr>
      <w:r>
        <w:separator/>
      </w:r>
    </w:p>
  </w:endnote>
  <w:endnote w:type="continuationSeparator" w:id="0">
    <w:p w:rsidR="00AB45EF" w:rsidRDefault="00AB45EF" w:rsidP="00E92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5EF" w:rsidRDefault="00AB45EF" w:rsidP="00E929EF">
      <w:pPr>
        <w:spacing w:after="0" w:line="240" w:lineRule="auto"/>
      </w:pPr>
      <w:r>
        <w:separator/>
      </w:r>
    </w:p>
  </w:footnote>
  <w:footnote w:type="continuationSeparator" w:id="0">
    <w:p w:rsidR="00AB45EF" w:rsidRDefault="00AB45EF" w:rsidP="00E92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803B8"/>
    <w:multiLevelType w:val="multilevel"/>
    <w:tmpl w:val="954E5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A0898"/>
    <w:multiLevelType w:val="multilevel"/>
    <w:tmpl w:val="BACC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F2"/>
    <w:rsid w:val="004B1EC4"/>
    <w:rsid w:val="006057F2"/>
    <w:rsid w:val="00794453"/>
    <w:rsid w:val="00AB45EF"/>
    <w:rsid w:val="00E9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70DFA7-05F5-4450-BB20-9E08A53E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rsid w:val="00794453"/>
    <w:pPr>
      <w:widowControl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794453"/>
    <w:rPr>
      <w:rFonts w:ascii="Times New Roman" w:eastAsia="Calibri" w:hAnsi="Times New Roman" w:cs="Times New Roman"/>
      <w:lang w:eastAsia="ru-RU"/>
    </w:rPr>
  </w:style>
  <w:style w:type="paragraph" w:styleId="a3">
    <w:name w:val="header"/>
    <w:basedOn w:val="a"/>
    <w:link w:val="a4"/>
    <w:uiPriority w:val="99"/>
    <w:rsid w:val="0079445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453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92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2024-11-21T13:48:00Z</dcterms:created>
  <dcterms:modified xsi:type="dcterms:W3CDTF">2024-12-26T14:51:00Z</dcterms:modified>
</cp:coreProperties>
</file>