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0B" w:rsidRPr="00491C22" w:rsidRDefault="0064690B" w:rsidP="00491C22">
      <w:pPr>
        <w:spacing w:after="0" w:line="240" w:lineRule="auto"/>
        <w:jc w:val="center"/>
        <w:rPr>
          <w:b/>
          <w:sz w:val="24"/>
          <w:szCs w:val="24"/>
        </w:rPr>
      </w:pPr>
      <w:r w:rsidRPr="00491C22">
        <w:rPr>
          <w:b/>
          <w:sz w:val="24"/>
          <w:szCs w:val="24"/>
        </w:rPr>
        <w:t>Истории успеха молодых: оригинальные светильники в Ленинградской области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 xml:space="preserve">В Ленинградской области действуют организации, способствующие развитию предпринимательства в регионе, включая Фонд поддержки предпринимательства – центр «Мой бизнес», а также муниципальные фонды и центры. Одной из основных целей </w:t>
      </w:r>
      <w:r w:rsidR="0064690B" w:rsidRPr="00491C22">
        <w:rPr>
          <w:b/>
          <w:sz w:val="24"/>
          <w:szCs w:val="24"/>
        </w:rPr>
        <w:t xml:space="preserve">национального проекта «Малое и среднее предпринимательство» </w:t>
      </w:r>
      <w:r w:rsidR="0064690B" w:rsidRPr="00491C22">
        <w:rPr>
          <w:sz w:val="24"/>
          <w:szCs w:val="24"/>
        </w:rPr>
        <w:t>является увеличение числа малых и средних предприятий и создание новых рабочих мест в этом секторе.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 xml:space="preserve">Предпринимателям предоставляются различные возможности для получения государственной поддержки, в том числе через грантовые программы. Финансовая поддержка является стимулом для предпринимателей, чтобы реализовать свои проекты, включая открытие собственного производства, как в случае с предпринимателем из Всеволожского района Ленинградской области </w:t>
      </w:r>
      <w:r w:rsidR="0064690B" w:rsidRPr="00491C22">
        <w:rPr>
          <w:b/>
          <w:sz w:val="24"/>
          <w:szCs w:val="24"/>
        </w:rPr>
        <w:t xml:space="preserve">Максимом </w:t>
      </w:r>
      <w:proofErr w:type="spellStart"/>
      <w:r w:rsidR="0064690B" w:rsidRPr="00491C22">
        <w:rPr>
          <w:b/>
          <w:sz w:val="24"/>
          <w:szCs w:val="24"/>
        </w:rPr>
        <w:t>Сырбу</w:t>
      </w:r>
      <w:proofErr w:type="spellEnd"/>
      <w:r w:rsidR="0064690B" w:rsidRPr="00491C22">
        <w:rPr>
          <w:sz w:val="24"/>
          <w:szCs w:val="24"/>
        </w:rPr>
        <w:t xml:space="preserve">. 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>Ранее занимаясь ремонтом и перепродажей осветительных приборов, Максим все же стремился к созданию чего-то нового и особенно оригинального. Он обратился в Фонд поддержки предпринимательства Ленинградской области, прошел здесь обучение, при содействии специалистов Фонда разработал бизнес-план, защитил свой бизнес-проект и получил грант для молодых предпринимателей в возрасте до 25 лет включительно в размере 500 тысяч рублей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 xml:space="preserve">Максим </w:t>
      </w:r>
      <w:proofErr w:type="spellStart"/>
      <w:r w:rsidR="0064690B" w:rsidRPr="00491C22">
        <w:rPr>
          <w:sz w:val="24"/>
          <w:szCs w:val="24"/>
        </w:rPr>
        <w:t>Сырбу</w:t>
      </w:r>
      <w:proofErr w:type="spellEnd"/>
      <w:r w:rsidR="0064690B" w:rsidRPr="00491C22">
        <w:rPr>
          <w:sz w:val="24"/>
          <w:szCs w:val="24"/>
        </w:rPr>
        <w:t xml:space="preserve"> основал производство светильников из дерева </w:t>
      </w:r>
      <w:hyperlink r:id="rId5" w:history="1">
        <w:proofErr w:type="spellStart"/>
        <w:r w:rsidR="0064690B" w:rsidRPr="00491C22">
          <w:rPr>
            <w:rStyle w:val="a3"/>
            <w:sz w:val="24"/>
            <w:szCs w:val="24"/>
            <w:lang w:val="en-US"/>
          </w:rPr>
          <w:t>Brilllight</w:t>
        </w:r>
        <w:proofErr w:type="spellEnd"/>
      </w:hyperlink>
      <w:r w:rsidR="0064690B" w:rsidRPr="00491C22">
        <w:rPr>
          <w:sz w:val="24"/>
          <w:szCs w:val="24"/>
        </w:rPr>
        <w:t>. Он воплотил свою мечту в реальность — предприятие Максима быстро завоевало популярность благодаря экологичным материалам и уникальному дизайну продукции. А новаторский подход привел к успеху его делового предприятия, ставшего ярким примером для других молодых бизнесменов.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>Гранты помогают в приобретении оборудования, разработке маркетинговых стратегий, обучении персонала, осуществлении мероприятий по повышению квалификации и т. д. Это позволяет малым и средним предприятиям реализовывать свои идеи, расширять бизнес, развивать производство и инновационные проекты, а также конкурировать на рынке.</w:t>
      </w:r>
    </w:p>
    <w:p w:rsidR="0064690B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90B" w:rsidRPr="00491C22">
        <w:rPr>
          <w:sz w:val="24"/>
          <w:szCs w:val="24"/>
        </w:rPr>
        <w:t xml:space="preserve">История Максима </w:t>
      </w:r>
      <w:proofErr w:type="spellStart"/>
      <w:r w:rsidR="0064690B" w:rsidRPr="00491C22">
        <w:rPr>
          <w:sz w:val="24"/>
          <w:szCs w:val="24"/>
        </w:rPr>
        <w:t>Сырбу</w:t>
      </w:r>
      <w:proofErr w:type="spellEnd"/>
      <w:r w:rsidR="0064690B" w:rsidRPr="00491C22">
        <w:rPr>
          <w:sz w:val="24"/>
          <w:szCs w:val="24"/>
        </w:rPr>
        <w:t xml:space="preserve"> является очевидным примером того, как молодые предприниматели получают государственную поддержку и претворяют свои идеи в жизнь.</w:t>
      </w:r>
    </w:p>
    <w:p w:rsidR="0064690B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4690B" w:rsidRPr="00491C22">
        <w:rPr>
          <w:b/>
          <w:sz w:val="24"/>
          <w:szCs w:val="24"/>
        </w:rPr>
        <w:t>Найти контакты муниципальных организаций поддержки бизнеса можно </w:t>
      </w:r>
      <w:hyperlink r:id="rId6" w:history="1">
        <w:r w:rsidR="0064690B" w:rsidRPr="00491C22">
          <w:rPr>
            <w:rStyle w:val="a3"/>
            <w:b/>
            <w:sz w:val="24"/>
            <w:szCs w:val="24"/>
          </w:rPr>
          <w:t>на сайте Фонда поддержки предпринимательства Ленинградской области — 813.ru</w:t>
        </w:r>
      </w:hyperlink>
      <w:r w:rsidR="0064690B" w:rsidRPr="00491C22">
        <w:rPr>
          <w:b/>
          <w:sz w:val="24"/>
          <w:szCs w:val="24"/>
        </w:rPr>
        <w:t>.</w:t>
      </w:r>
    </w:p>
    <w:p w:rsidR="00491C22" w:rsidRPr="00491C22" w:rsidRDefault="00491C22" w:rsidP="00491C22">
      <w:pPr>
        <w:tabs>
          <w:tab w:val="left" w:pos="-284"/>
          <w:tab w:val="left" w:pos="0"/>
        </w:tabs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2F002D" w:rsidRDefault="00491C22" w:rsidP="00491C2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924675" cy="5191125"/>
            <wp:effectExtent l="0" t="0" r="9525" b="9525"/>
            <wp:docPr id="5" name="Рисунок 5" descr="D:\Рабочий стол\Тит 2017-2024\Торговая деятельность\ПИСЬМА торговая деятельность 2017-2023\Письма 2024\Публикации 2024\Вторая мартовская\Истории успеха молодых ___ Максим Сырб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Тит 2017-2024\Торговая деятельность\ПИСЬМА торговая деятельность 2017-2023\Письма 2024\Публикации 2024\Вторая мартовская\Истории успеха молодых ___ Максим Сырбу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Sect="00491C2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50"/>
    <w:rsid w:val="00041B4E"/>
    <w:rsid w:val="002F002D"/>
    <w:rsid w:val="00491C22"/>
    <w:rsid w:val="0064690B"/>
    <w:rsid w:val="009A6FBC"/>
    <w:rsid w:val="00DB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9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9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organizatsii-podderzhki/" TargetMode="External"/><Relationship Id="rId5" Type="http://schemas.openxmlformats.org/officeDocument/2006/relationships/hyperlink" Target="https://brilligh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</cp:revision>
  <dcterms:created xsi:type="dcterms:W3CDTF">2024-03-21T10:27:00Z</dcterms:created>
  <dcterms:modified xsi:type="dcterms:W3CDTF">2024-03-22T07:08:00Z</dcterms:modified>
</cp:coreProperties>
</file>