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1AF11" w14:textId="77777777" w:rsidR="00ED2F12" w:rsidRPr="00C41EF0" w:rsidRDefault="00ED2F12" w:rsidP="00ED2F12">
      <w:pPr>
        <w:framePr w:w="4603" w:h="10684" w:hRule="exact" w:wrap="around" w:vAnchor="page" w:hAnchor="page" w:x="832" w:y="429"/>
        <w:rPr>
          <w:rFonts w:ascii="Times New Roman" w:hAnsi="Times New Roman" w:cs="Times New Roman"/>
          <w:sz w:val="16"/>
          <w:szCs w:val="16"/>
        </w:rPr>
      </w:pPr>
      <w:r w:rsidRPr="00C41EF0">
        <w:rPr>
          <w:rFonts w:ascii="Times New Roman" w:hAnsi="Times New Roman" w:cs="Times New Roman"/>
          <w:sz w:val="16"/>
          <w:szCs w:val="16"/>
        </w:rPr>
        <w:t xml:space="preserve">Ипотека популярна даже в период кризиса: острая необходимость в собственном жилье способствует увеличению числа ипотечных кредитов. </w:t>
      </w:r>
    </w:p>
    <w:p w14:paraId="3B75F14C" w14:textId="77777777" w:rsidR="003E4E75" w:rsidRDefault="003E4E75" w:rsidP="00334667">
      <w:pPr>
        <w:framePr w:w="4603" w:h="10684" w:hRule="exact" w:wrap="around" w:vAnchor="page" w:hAnchor="page" w:x="832" w:y="429"/>
        <w:rPr>
          <w:rFonts w:ascii="Times New Roman" w:hAnsi="Times New Roman" w:cs="Times New Roman"/>
          <w:color w:val="FF0000"/>
          <w:sz w:val="16"/>
          <w:szCs w:val="16"/>
        </w:rPr>
      </w:pPr>
    </w:p>
    <w:p w14:paraId="36B6CD72" w14:textId="77777777" w:rsidR="00ED2F12" w:rsidRPr="00C41EF0" w:rsidRDefault="00ED2F12" w:rsidP="00ED2F12">
      <w:pPr>
        <w:framePr w:w="4603" w:h="10684" w:hRule="exact" w:wrap="around" w:vAnchor="page" w:hAnchor="page" w:x="832" w:y="429"/>
        <w:rPr>
          <w:rFonts w:ascii="Times New Roman" w:hAnsi="Times New Roman" w:cs="Times New Roman"/>
          <w:b/>
          <w:sz w:val="20"/>
          <w:szCs w:val="20"/>
        </w:rPr>
      </w:pPr>
      <w:r w:rsidRPr="00C41EF0">
        <w:rPr>
          <w:rFonts w:ascii="Times New Roman" w:hAnsi="Times New Roman" w:cs="Times New Roman"/>
          <w:b/>
          <w:sz w:val="20"/>
          <w:szCs w:val="20"/>
        </w:rPr>
        <w:t xml:space="preserve">Правовое регулирование: </w:t>
      </w:r>
    </w:p>
    <w:p w14:paraId="1DF46A47" w14:textId="77777777" w:rsidR="00ED2F12" w:rsidRDefault="00ED2F12" w:rsidP="00334667">
      <w:pPr>
        <w:framePr w:w="4603" w:h="10684" w:hRule="exact" w:wrap="around" w:vAnchor="page" w:hAnchor="page" w:x="832" w:y="429"/>
        <w:rPr>
          <w:rFonts w:ascii="Times New Roman" w:hAnsi="Times New Roman" w:cs="Times New Roman"/>
          <w:color w:val="FF0000"/>
          <w:sz w:val="16"/>
          <w:szCs w:val="16"/>
        </w:rPr>
      </w:pPr>
    </w:p>
    <w:p w14:paraId="449DF3CB" w14:textId="77777777" w:rsidR="00ED2F12" w:rsidRPr="00C41EF0" w:rsidRDefault="00ED2F12" w:rsidP="00ED2F12">
      <w:pPr>
        <w:framePr w:w="4603" w:h="10684" w:hRule="exact" w:wrap="around" w:vAnchor="page" w:hAnchor="page" w:x="832" w:y="429"/>
        <w:rPr>
          <w:rFonts w:ascii="Times New Roman" w:hAnsi="Times New Roman" w:cs="Times New Roman"/>
          <w:sz w:val="16"/>
          <w:szCs w:val="16"/>
        </w:rPr>
      </w:pPr>
      <w:r w:rsidRPr="00C41EF0">
        <w:rPr>
          <w:rFonts w:ascii="Times New Roman" w:hAnsi="Times New Roman" w:cs="Times New Roman"/>
          <w:sz w:val="16"/>
          <w:szCs w:val="16"/>
        </w:rPr>
        <w:t xml:space="preserve">Сфера ипотечного кредитования регулируется в первую очередь ФЗ от 16.07.1998 №102-ФЗ «Об ипотеке (залоге недвижимости)». </w:t>
      </w:r>
    </w:p>
    <w:p w14:paraId="7A9E8FF4" w14:textId="77777777" w:rsidR="00ED2F12" w:rsidRPr="00C41EF0" w:rsidRDefault="00ED2F12" w:rsidP="00ED2F12">
      <w:pPr>
        <w:framePr w:w="4603" w:h="10684" w:hRule="exact" w:wrap="around" w:vAnchor="page" w:hAnchor="page" w:x="832" w:y="429"/>
        <w:rPr>
          <w:rFonts w:ascii="Times New Roman" w:hAnsi="Times New Roman" w:cs="Times New Roman"/>
          <w:sz w:val="16"/>
          <w:szCs w:val="16"/>
        </w:rPr>
      </w:pPr>
      <w:r w:rsidRPr="00C41EF0">
        <w:rPr>
          <w:rFonts w:ascii="Times New Roman" w:hAnsi="Times New Roman" w:cs="Times New Roman"/>
          <w:sz w:val="16"/>
          <w:szCs w:val="16"/>
        </w:rPr>
        <w:t xml:space="preserve">В связи с тем, что договоры о выдаче ипотечных кредитов следует рассматривать в качестве особой разновидности кредитных договоров, то к ним применяются только отдельные положения ФЗ от 21.12.2013 г. №353-ФЗ «О потребительском кредите (займе)» (далее ФЗ №353) (статья 9.1 ФЗ об ипотеке, ч.2 ст.1 ФЗ №353). </w:t>
      </w:r>
    </w:p>
    <w:p w14:paraId="30058258" w14:textId="11D0BDCA" w:rsidR="00ED2F12" w:rsidRPr="00C41EF0" w:rsidRDefault="00ED2F12" w:rsidP="00ED2F12">
      <w:pPr>
        <w:framePr w:w="4603" w:h="10684" w:hRule="exact" w:wrap="around" w:vAnchor="page" w:hAnchor="page" w:x="832" w:y="429"/>
        <w:rPr>
          <w:rFonts w:ascii="Times New Roman" w:hAnsi="Times New Roman" w:cs="Times New Roman"/>
          <w:sz w:val="16"/>
          <w:szCs w:val="16"/>
        </w:rPr>
      </w:pPr>
      <w:r w:rsidRPr="00C41EF0">
        <w:rPr>
          <w:rFonts w:ascii="Times New Roman" w:hAnsi="Times New Roman" w:cs="Times New Roman"/>
          <w:sz w:val="16"/>
          <w:szCs w:val="16"/>
        </w:rPr>
        <w:t xml:space="preserve">В частности, статьей 9.1 ФЗ об ипотеке установлено, что к кредитному договору, договору займа, которые заключены с физическим лицом в целях, не связанных с осуществлением им предпринимательской деятельности, и </w:t>
      </w:r>
      <w:r w:rsidR="00C81C24" w:rsidRPr="00C41EF0">
        <w:rPr>
          <w:rFonts w:ascii="Times New Roman" w:hAnsi="Times New Roman" w:cs="Times New Roman"/>
          <w:sz w:val="16"/>
          <w:szCs w:val="16"/>
        </w:rPr>
        <w:t>обязательства заемщика,</w:t>
      </w:r>
      <w:r w:rsidRPr="00C41EF0">
        <w:rPr>
          <w:rFonts w:ascii="Times New Roman" w:hAnsi="Times New Roman" w:cs="Times New Roman"/>
          <w:sz w:val="16"/>
          <w:szCs w:val="16"/>
        </w:rPr>
        <w:t xml:space="preserve"> по которым обеспечены ипотекой, применяются отдельные требования ФЗ №353, а именно: </w:t>
      </w:r>
    </w:p>
    <w:p w14:paraId="5E6649CD" w14:textId="77777777" w:rsidR="00ED2F12" w:rsidRPr="00C41EF0" w:rsidRDefault="00ED2F12" w:rsidP="00ED2F12">
      <w:pPr>
        <w:framePr w:w="4603" w:h="10684" w:hRule="exact" w:wrap="around" w:vAnchor="page" w:hAnchor="page" w:x="832" w:y="429"/>
        <w:rPr>
          <w:rFonts w:ascii="Times New Roman" w:hAnsi="Times New Roman" w:cs="Times New Roman"/>
          <w:sz w:val="16"/>
          <w:szCs w:val="16"/>
        </w:rPr>
      </w:pPr>
      <w:r w:rsidRPr="00C41EF0">
        <w:rPr>
          <w:rFonts w:ascii="Times New Roman" w:hAnsi="Times New Roman" w:cs="Times New Roman"/>
          <w:sz w:val="16"/>
          <w:szCs w:val="16"/>
        </w:rPr>
        <w:t xml:space="preserve"> - о необходимости определения полной стоимости кредита (займа), обеспеченного ипотекой; </w:t>
      </w:r>
    </w:p>
    <w:p w14:paraId="152A2387" w14:textId="77777777" w:rsidR="00ED2F12" w:rsidRPr="00C41EF0" w:rsidRDefault="00ED2F12" w:rsidP="00ED2F12">
      <w:pPr>
        <w:framePr w:w="4603" w:h="10684" w:hRule="exact" w:wrap="around" w:vAnchor="page" w:hAnchor="page" w:x="832" w:y="429"/>
        <w:rPr>
          <w:rFonts w:ascii="Times New Roman" w:hAnsi="Times New Roman" w:cs="Times New Roman"/>
          <w:sz w:val="16"/>
          <w:szCs w:val="16"/>
        </w:rPr>
      </w:pPr>
      <w:r w:rsidRPr="00C41EF0">
        <w:rPr>
          <w:rFonts w:ascii="Times New Roman" w:hAnsi="Times New Roman" w:cs="Times New Roman"/>
          <w:sz w:val="16"/>
          <w:szCs w:val="16"/>
        </w:rPr>
        <w:t xml:space="preserve">- о размещении информации о полной стоимости кредита (займа) на первой странице кредитного договора, договора займа; </w:t>
      </w:r>
    </w:p>
    <w:p w14:paraId="0CA1B4A8" w14:textId="77777777" w:rsidR="00ED2F12" w:rsidRPr="00C41EF0" w:rsidRDefault="00ED2F12" w:rsidP="00ED2F12">
      <w:pPr>
        <w:framePr w:w="4603" w:h="10684" w:hRule="exact" w:wrap="around" w:vAnchor="page" w:hAnchor="page" w:x="832" w:y="429"/>
        <w:rPr>
          <w:rFonts w:ascii="Times New Roman" w:hAnsi="Times New Roman" w:cs="Times New Roman"/>
          <w:sz w:val="16"/>
          <w:szCs w:val="16"/>
        </w:rPr>
      </w:pPr>
      <w:r w:rsidRPr="00C41EF0">
        <w:rPr>
          <w:rFonts w:ascii="Times New Roman" w:hAnsi="Times New Roman" w:cs="Times New Roman"/>
          <w:sz w:val="16"/>
          <w:szCs w:val="16"/>
        </w:rPr>
        <w:t xml:space="preserve"> - о запрете на взимание кредитором вознаграждения за исполнение (оказание) отдельных обязанностей и услуг; </w:t>
      </w:r>
    </w:p>
    <w:p w14:paraId="329C56DE" w14:textId="77777777" w:rsidR="00ED2F12" w:rsidRPr="00C41EF0" w:rsidRDefault="00ED2F12" w:rsidP="00ED2F12">
      <w:pPr>
        <w:framePr w:w="4603" w:h="10684" w:hRule="exact" w:wrap="around" w:vAnchor="page" w:hAnchor="page" w:x="832" w:y="429"/>
        <w:rPr>
          <w:rFonts w:ascii="Times New Roman" w:hAnsi="Times New Roman" w:cs="Times New Roman"/>
          <w:sz w:val="16"/>
          <w:szCs w:val="16"/>
        </w:rPr>
      </w:pPr>
      <w:r w:rsidRPr="00C41EF0">
        <w:rPr>
          <w:rFonts w:ascii="Times New Roman" w:hAnsi="Times New Roman" w:cs="Times New Roman"/>
          <w:sz w:val="16"/>
          <w:szCs w:val="16"/>
        </w:rPr>
        <w:t xml:space="preserve"> - о размещении информации об условиях предоставления, использования и возврата кредита (займа), предоставления заемщику графика платежей по кредитному договору, договору займа; </w:t>
      </w:r>
    </w:p>
    <w:p w14:paraId="32BD4137" w14:textId="77777777" w:rsidR="00ED2F12" w:rsidRPr="00C41EF0" w:rsidRDefault="00ED2F12" w:rsidP="00ED2F12">
      <w:pPr>
        <w:framePr w:w="4603" w:h="10684" w:hRule="exact" w:wrap="around" w:vAnchor="page" w:hAnchor="page" w:x="832" w:y="429"/>
        <w:rPr>
          <w:rFonts w:ascii="Times New Roman" w:hAnsi="Times New Roman" w:cs="Times New Roman"/>
          <w:sz w:val="16"/>
          <w:szCs w:val="16"/>
        </w:rPr>
      </w:pPr>
      <w:r w:rsidRPr="00C41EF0">
        <w:rPr>
          <w:rFonts w:ascii="Times New Roman" w:hAnsi="Times New Roman" w:cs="Times New Roman"/>
          <w:sz w:val="16"/>
          <w:szCs w:val="16"/>
        </w:rPr>
        <w:t xml:space="preserve">- о предоставлении заемщику графика платежей по кредитному договору, договору займа. </w:t>
      </w:r>
    </w:p>
    <w:p w14:paraId="217BA829" w14:textId="77777777" w:rsidR="00ED2F12" w:rsidRDefault="00ED2F12" w:rsidP="00ED2F12">
      <w:pPr>
        <w:framePr w:w="4603" w:h="10684" w:hRule="exact" w:wrap="around" w:vAnchor="page" w:hAnchor="page" w:x="832" w:y="429"/>
        <w:rPr>
          <w:rFonts w:ascii="Times New Roman" w:hAnsi="Times New Roman" w:cs="Times New Roman"/>
          <w:sz w:val="16"/>
          <w:szCs w:val="16"/>
        </w:rPr>
      </w:pPr>
    </w:p>
    <w:p w14:paraId="1FEEE3D2" w14:textId="77777777" w:rsidR="00ED2F12" w:rsidRPr="00C41EF0" w:rsidRDefault="00ED2F12" w:rsidP="00ED2F12">
      <w:pPr>
        <w:framePr w:w="4603" w:h="10684" w:hRule="exact" w:wrap="around" w:vAnchor="page" w:hAnchor="page" w:x="832" w:y="429"/>
        <w:rPr>
          <w:rFonts w:ascii="Times New Roman" w:hAnsi="Times New Roman" w:cs="Times New Roman"/>
          <w:sz w:val="16"/>
          <w:szCs w:val="16"/>
        </w:rPr>
      </w:pPr>
      <w:r w:rsidRPr="00C41EF0">
        <w:rPr>
          <w:rFonts w:ascii="Times New Roman" w:hAnsi="Times New Roman" w:cs="Times New Roman"/>
          <w:sz w:val="16"/>
          <w:szCs w:val="16"/>
        </w:rPr>
        <w:t xml:space="preserve">В отношении регулирования сферы ипотечного кредитования Законом РФ от 07.02.1992 №2300-1 «О защите прав потребителей» необходимо отметить, что из п.2 Постановления Пленума Верховного суда РФ от 28.06.2012 №17 «О рассмотрении судами гражданских дел по спорам о защите прав потребителей» следует, что если отдельные виды отношений с участием потребителей регулируются и специальными законами Российской Федерации, содержащими нормы гражданского права, то к отношениям, возникающим из таких договоров, Закон о защите прав потребителей применяется в части, не урегулированной специальными законами. </w:t>
      </w:r>
    </w:p>
    <w:p w14:paraId="2AA6A83C" w14:textId="77777777" w:rsidR="00ED2F12" w:rsidRDefault="00ED2F12" w:rsidP="00ED2F12">
      <w:pPr>
        <w:framePr w:w="4603" w:h="10684" w:hRule="exact" w:wrap="around" w:vAnchor="page" w:hAnchor="page" w:x="832" w:y="429"/>
        <w:rPr>
          <w:rFonts w:ascii="Times New Roman" w:hAnsi="Times New Roman" w:cs="Times New Roman"/>
          <w:sz w:val="16"/>
          <w:szCs w:val="16"/>
        </w:rPr>
      </w:pPr>
    </w:p>
    <w:p w14:paraId="5690E16F" w14:textId="77777777" w:rsidR="00ED2F12" w:rsidRPr="00C41EF0" w:rsidRDefault="00ED2F12" w:rsidP="00ED2F12">
      <w:pPr>
        <w:framePr w:w="4603" w:h="10684" w:hRule="exact" w:wrap="around" w:vAnchor="page" w:hAnchor="page" w:x="832" w:y="429"/>
        <w:rPr>
          <w:rFonts w:ascii="Times New Roman" w:hAnsi="Times New Roman" w:cs="Times New Roman"/>
          <w:sz w:val="16"/>
          <w:szCs w:val="16"/>
        </w:rPr>
      </w:pPr>
      <w:r w:rsidRPr="00C41EF0">
        <w:rPr>
          <w:rFonts w:ascii="Times New Roman" w:hAnsi="Times New Roman" w:cs="Times New Roman"/>
          <w:sz w:val="16"/>
          <w:szCs w:val="16"/>
        </w:rPr>
        <w:t xml:space="preserve">Таким образом, вышеизложенное еще не говорит о том, что ипотечные кредиты нельзя рассматривать в качестве потребительских. В данном случае речь идет лишь о том, что для регулирования ипотечных кредитов применяются другие правовые средства и методы. Поэтому представляется, что с экономической и теоретико-юридической точек зрения указанные ипотечные кредиты можно рассматривать как вид потребительских, однако с практической точки зрения с учетом специфики их правового регулирования и применения особого юридического инструментария и правовых средств (в том числе иных договорных моделей) такие кредиты необходимо выделять в отдельную группу и рассматривать их обособленно от потребительских кредитов. </w:t>
      </w:r>
    </w:p>
    <w:p w14:paraId="0F253EC9" w14:textId="77777777" w:rsidR="00ED2F12" w:rsidRPr="001902C1" w:rsidRDefault="00ED2F12" w:rsidP="00334667">
      <w:pPr>
        <w:framePr w:w="4603" w:h="10684" w:hRule="exact" w:wrap="around" w:vAnchor="page" w:hAnchor="page" w:x="832" w:y="429"/>
        <w:rPr>
          <w:rFonts w:ascii="Times New Roman" w:hAnsi="Times New Roman" w:cs="Times New Roman"/>
          <w:color w:val="FF0000"/>
          <w:sz w:val="16"/>
          <w:szCs w:val="16"/>
        </w:rPr>
      </w:pPr>
    </w:p>
    <w:p w14:paraId="22E6683B" w14:textId="77777777" w:rsidR="007425EE" w:rsidRPr="007425EE" w:rsidRDefault="007425EE" w:rsidP="007425EE">
      <w:pPr>
        <w:framePr w:w="4603" w:h="10684" w:hRule="exact" w:wrap="around" w:vAnchor="page" w:hAnchor="page" w:x="832" w:y="429"/>
        <w:rPr>
          <w:rFonts w:ascii="Times New Roman" w:hAnsi="Times New Roman" w:cs="Times New Roman"/>
          <w:sz w:val="18"/>
          <w:szCs w:val="18"/>
        </w:rPr>
      </w:pPr>
    </w:p>
    <w:p w14:paraId="7C3976A6" w14:textId="77777777" w:rsidR="007425EE" w:rsidRPr="0090235D" w:rsidRDefault="007425EE" w:rsidP="007425EE">
      <w:pPr>
        <w:framePr w:w="4603" w:h="10684" w:hRule="exact" w:wrap="around" w:vAnchor="page" w:hAnchor="page" w:x="832" w:y="429"/>
        <w:rPr>
          <w:rFonts w:ascii="Times New Roman" w:hAnsi="Times New Roman" w:cs="Times New Roman"/>
          <w:b/>
          <w:sz w:val="20"/>
          <w:szCs w:val="20"/>
        </w:rPr>
      </w:pPr>
    </w:p>
    <w:p w14:paraId="4389A8A1" w14:textId="77777777" w:rsidR="007425EE" w:rsidRPr="0090235D" w:rsidRDefault="007425EE" w:rsidP="00E1654F">
      <w:pPr>
        <w:framePr w:w="4603" w:h="10684" w:hRule="exact" w:wrap="around" w:vAnchor="page" w:hAnchor="page" w:x="832" w:y="429"/>
        <w:rPr>
          <w:rFonts w:ascii="Times New Roman" w:hAnsi="Times New Roman" w:cs="Times New Roman"/>
          <w:sz w:val="18"/>
          <w:szCs w:val="18"/>
        </w:rPr>
      </w:pPr>
    </w:p>
    <w:p w14:paraId="1316F8BD" w14:textId="77777777" w:rsidR="00CC40C4" w:rsidRPr="00FA1546" w:rsidRDefault="00CC40C4" w:rsidP="00E1654F">
      <w:pPr>
        <w:framePr w:w="4603" w:h="10684" w:hRule="exact" w:wrap="around" w:vAnchor="page" w:hAnchor="page" w:x="832" w:y="429"/>
        <w:rPr>
          <w:rFonts w:ascii="Times New Roman" w:hAnsi="Times New Roman" w:cs="Times New Roman"/>
          <w:sz w:val="18"/>
          <w:szCs w:val="18"/>
        </w:rPr>
      </w:pPr>
    </w:p>
    <w:p w14:paraId="735132BD" w14:textId="77777777" w:rsidR="00A32562" w:rsidRPr="00A32562" w:rsidRDefault="00A32562" w:rsidP="00A32562">
      <w:pPr>
        <w:framePr w:w="4603" w:h="10684" w:hRule="exact" w:wrap="around" w:vAnchor="page" w:hAnchor="page" w:x="832" w:y="429"/>
        <w:rPr>
          <w:rFonts w:ascii="Times New Roman" w:hAnsi="Times New Roman" w:cs="Times New Roman"/>
          <w:sz w:val="18"/>
          <w:szCs w:val="18"/>
        </w:rPr>
      </w:pPr>
    </w:p>
    <w:p w14:paraId="0D1472D3" w14:textId="77777777" w:rsidR="00A32562" w:rsidRPr="00FA1546" w:rsidRDefault="00A32562" w:rsidP="00A32562">
      <w:pPr>
        <w:framePr w:w="4603" w:h="10684" w:hRule="exact" w:wrap="around" w:vAnchor="page" w:hAnchor="page" w:x="832" w:y="429"/>
        <w:rPr>
          <w:rFonts w:ascii="Times New Roman" w:hAnsi="Times New Roman" w:cs="Times New Roman"/>
          <w:sz w:val="20"/>
          <w:szCs w:val="20"/>
        </w:rPr>
      </w:pPr>
    </w:p>
    <w:p w14:paraId="6485CD5C" w14:textId="77777777" w:rsidR="00F60D29" w:rsidRPr="00D27CC5" w:rsidRDefault="00F60D29" w:rsidP="00A32562">
      <w:pPr>
        <w:framePr w:w="4603" w:h="10684" w:hRule="exact" w:wrap="around" w:vAnchor="page" w:hAnchor="page" w:x="832" w:y="429"/>
        <w:jc w:val="both"/>
        <w:rPr>
          <w:rFonts w:ascii="Times New Roman" w:hAnsi="Times New Roman" w:cs="Times New Roman"/>
          <w:sz w:val="18"/>
          <w:szCs w:val="18"/>
        </w:rPr>
      </w:pPr>
    </w:p>
    <w:p w14:paraId="7C2431E9" w14:textId="77777777" w:rsidR="00F60D29" w:rsidRPr="00D27CC5" w:rsidRDefault="00F60D29" w:rsidP="00F60D29">
      <w:pPr>
        <w:framePr w:w="4603" w:h="10684" w:hRule="exact" w:wrap="around" w:vAnchor="page" w:hAnchor="page" w:x="832" w:y="429"/>
        <w:jc w:val="both"/>
        <w:rPr>
          <w:rFonts w:ascii="Times New Roman" w:hAnsi="Times New Roman" w:cs="Times New Roman"/>
          <w:sz w:val="18"/>
          <w:szCs w:val="18"/>
        </w:rPr>
      </w:pPr>
    </w:p>
    <w:p w14:paraId="139BC2A4" w14:textId="77777777" w:rsidR="00B76A81" w:rsidRPr="00B76A81" w:rsidRDefault="00B76A81" w:rsidP="00B76A81">
      <w:pPr>
        <w:framePr w:w="4603" w:h="10684" w:hRule="exact" w:wrap="around" w:vAnchor="page" w:hAnchor="page" w:x="832" w:y="429"/>
        <w:jc w:val="both"/>
        <w:rPr>
          <w:rFonts w:ascii="Times New Roman" w:hAnsi="Times New Roman" w:cs="Times New Roman"/>
          <w:sz w:val="18"/>
          <w:szCs w:val="18"/>
        </w:rPr>
      </w:pPr>
    </w:p>
    <w:p w14:paraId="5986BEF4" w14:textId="77777777" w:rsidR="00D549A8" w:rsidRPr="00D27CC5" w:rsidRDefault="00D549A8" w:rsidP="00A30046">
      <w:pPr>
        <w:framePr w:w="4603" w:h="10684" w:hRule="exact" w:wrap="around" w:vAnchor="page" w:hAnchor="page" w:x="832" w:y="429"/>
        <w:jc w:val="both"/>
        <w:rPr>
          <w:rFonts w:ascii="Times New Roman" w:hAnsi="Times New Roman" w:cs="Times New Roman"/>
          <w:sz w:val="18"/>
          <w:szCs w:val="18"/>
        </w:rPr>
      </w:pPr>
    </w:p>
    <w:p w14:paraId="21588B62" w14:textId="77777777" w:rsidR="00136054" w:rsidRPr="00136054" w:rsidRDefault="00136054" w:rsidP="00A30046">
      <w:pPr>
        <w:framePr w:w="4603" w:h="10684" w:hRule="exact" w:wrap="around" w:vAnchor="page" w:hAnchor="page" w:x="832" w:y="429"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5CE7E1ED" w14:textId="77777777" w:rsidR="00136054" w:rsidRPr="00D27CC5" w:rsidRDefault="00136054" w:rsidP="00A30046">
      <w:pPr>
        <w:framePr w:w="4603" w:h="10684" w:hRule="exact" w:wrap="around" w:vAnchor="page" w:hAnchor="page" w:x="832" w:y="429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46D32B32" w14:textId="77777777" w:rsidR="00136054" w:rsidRPr="00D27CC5" w:rsidRDefault="00136054" w:rsidP="00136054">
      <w:pPr>
        <w:framePr w:w="4603" w:h="10684" w:hRule="exact" w:wrap="around" w:vAnchor="page" w:hAnchor="page" w:x="832" w:y="429"/>
        <w:rPr>
          <w:rFonts w:ascii="Times New Roman" w:hAnsi="Times New Roman" w:cs="Times New Roman"/>
          <w:sz w:val="18"/>
          <w:szCs w:val="18"/>
        </w:rPr>
      </w:pPr>
    </w:p>
    <w:p w14:paraId="2E2CFECC" w14:textId="77777777" w:rsidR="00000C0A" w:rsidRPr="00000C0A" w:rsidRDefault="00000C0A" w:rsidP="00136054">
      <w:pPr>
        <w:framePr w:w="4603" w:h="10684" w:hRule="exact" w:wrap="around" w:vAnchor="page" w:hAnchor="page" w:x="832" w:y="429"/>
        <w:rPr>
          <w:rFonts w:ascii="Times New Roman" w:hAnsi="Times New Roman" w:cs="Times New Roman"/>
          <w:bCs/>
          <w:sz w:val="18"/>
          <w:szCs w:val="18"/>
        </w:rPr>
      </w:pPr>
    </w:p>
    <w:p w14:paraId="0F37A597" w14:textId="77777777" w:rsidR="00000C0A" w:rsidRPr="00F425E1" w:rsidRDefault="00000C0A" w:rsidP="00F425E1">
      <w:pPr>
        <w:framePr w:w="4603" w:h="10684" w:hRule="exact" w:wrap="around" w:vAnchor="page" w:hAnchor="page" w:x="832" w:y="429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</w:p>
    <w:p w14:paraId="64D83E49" w14:textId="77777777" w:rsidR="00D215FB" w:rsidRPr="004E374B" w:rsidRDefault="00D215FB" w:rsidP="00C00BC5">
      <w:pPr>
        <w:framePr w:w="4603" w:h="10684" w:hRule="exact" w:wrap="around" w:vAnchor="page" w:hAnchor="page" w:x="832" w:y="429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</w:p>
    <w:p w14:paraId="56DA6BB5" w14:textId="77777777" w:rsidR="00510DC6" w:rsidRPr="00510DC6" w:rsidRDefault="00510DC6" w:rsidP="00510DC6">
      <w:pPr>
        <w:framePr w:w="4603" w:h="10684" w:hRule="exact" w:wrap="around" w:vAnchor="page" w:hAnchor="page" w:x="832" w:y="429"/>
        <w:jc w:val="both"/>
        <w:rPr>
          <w:rFonts w:ascii="Times New Roman" w:hAnsi="Times New Roman" w:cs="Times New Roman"/>
          <w:sz w:val="18"/>
          <w:szCs w:val="18"/>
        </w:rPr>
      </w:pPr>
    </w:p>
    <w:p w14:paraId="1462DBE5" w14:textId="77777777" w:rsidR="00510DC6" w:rsidRPr="00294B6B" w:rsidRDefault="00510DC6" w:rsidP="00292478">
      <w:pPr>
        <w:framePr w:w="4603" w:h="10684" w:hRule="exact" w:wrap="around" w:vAnchor="page" w:hAnchor="page" w:x="832" w:y="429"/>
        <w:rPr>
          <w:rFonts w:ascii="Times New Roman" w:hAnsi="Times New Roman" w:cs="Times New Roman"/>
          <w:sz w:val="18"/>
          <w:szCs w:val="18"/>
        </w:rPr>
      </w:pPr>
    </w:p>
    <w:p w14:paraId="2F9A8B34" w14:textId="77777777" w:rsidR="00E8041F" w:rsidRDefault="00E8041F" w:rsidP="00292478">
      <w:pPr>
        <w:framePr w:w="4603" w:h="10684" w:hRule="exact" w:wrap="around" w:vAnchor="page" w:hAnchor="page" w:x="832" w:y="429"/>
        <w:jc w:val="both"/>
        <w:rPr>
          <w:rFonts w:ascii="Times New Roman" w:hAnsi="Times New Roman" w:cs="Times New Roman"/>
          <w:sz w:val="18"/>
          <w:szCs w:val="18"/>
        </w:rPr>
      </w:pPr>
    </w:p>
    <w:p w14:paraId="56DB0768" w14:textId="77777777" w:rsidR="00E8041F" w:rsidRPr="00E8041F" w:rsidRDefault="00E8041F" w:rsidP="00E8041F">
      <w:pPr>
        <w:framePr w:w="4603" w:h="10684" w:hRule="exact" w:wrap="around" w:vAnchor="page" w:hAnchor="page" w:x="832" w:y="429"/>
        <w:jc w:val="both"/>
        <w:rPr>
          <w:rFonts w:ascii="Times New Roman" w:hAnsi="Times New Roman" w:cs="Times New Roman"/>
          <w:sz w:val="18"/>
          <w:szCs w:val="18"/>
        </w:rPr>
      </w:pPr>
    </w:p>
    <w:p w14:paraId="2BB7FF7E" w14:textId="77777777" w:rsidR="00E8041F" w:rsidRPr="00E8041F" w:rsidRDefault="00E8041F" w:rsidP="00672E1D">
      <w:pPr>
        <w:framePr w:w="4603" w:h="10684" w:hRule="exact" w:wrap="around" w:vAnchor="page" w:hAnchor="page" w:x="832" w:y="429"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4CD14F07" w14:textId="77777777" w:rsidR="00672E1D" w:rsidRPr="00F503DE" w:rsidRDefault="00672E1D" w:rsidP="002B79A4">
      <w:pPr>
        <w:framePr w:w="4603" w:h="10684" w:hRule="exact" w:wrap="around" w:vAnchor="page" w:hAnchor="page" w:x="832" w:y="429"/>
        <w:jc w:val="both"/>
        <w:rPr>
          <w:rFonts w:ascii="Times New Roman" w:hAnsi="Times New Roman" w:cs="Times New Roman"/>
          <w:sz w:val="16"/>
          <w:szCs w:val="16"/>
        </w:rPr>
      </w:pPr>
    </w:p>
    <w:p w14:paraId="14D1999C" w14:textId="77777777" w:rsidR="002B79A4" w:rsidRPr="00F503DE" w:rsidRDefault="002B79A4" w:rsidP="002B79A4">
      <w:pPr>
        <w:framePr w:w="4603" w:h="10684" w:hRule="exact" w:wrap="around" w:vAnchor="page" w:hAnchor="page" w:x="832" w:y="429"/>
        <w:jc w:val="both"/>
        <w:rPr>
          <w:rFonts w:ascii="Times New Roman" w:hAnsi="Times New Roman" w:cs="Times New Roman"/>
          <w:sz w:val="16"/>
          <w:szCs w:val="16"/>
        </w:rPr>
      </w:pPr>
    </w:p>
    <w:p w14:paraId="47FEB5E3" w14:textId="77777777" w:rsidR="00BD7542" w:rsidRPr="00F503DE" w:rsidRDefault="00BD7542" w:rsidP="00BD7542">
      <w:pPr>
        <w:framePr w:w="4603" w:h="10684" w:hRule="exact" w:wrap="around" w:vAnchor="page" w:hAnchor="page" w:x="832" w:y="429"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1194927F" w14:textId="77777777" w:rsidR="00BD7542" w:rsidRPr="00F503DE" w:rsidRDefault="00BD7542" w:rsidP="001B3262">
      <w:pPr>
        <w:framePr w:w="4603" w:h="10684" w:hRule="exact" w:wrap="around" w:vAnchor="page" w:hAnchor="page" w:x="832" w:y="429"/>
        <w:jc w:val="both"/>
        <w:rPr>
          <w:rFonts w:ascii="Times New Roman" w:hAnsi="Times New Roman" w:cs="Times New Roman"/>
          <w:b/>
        </w:rPr>
      </w:pPr>
    </w:p>
    <w:p w14:paraId="0BC4BB20" w14:textId="77777777" w:rsidR="0065445B" w:rsidRPr="00BF3DCB" w:rsidRDefault="0065445B" w:rsidP="001B3262">
      <w:pPr>
        <w:framePr w:w="4603" w:h="10684" w:hRule="exact" w:wrap="around" w:vAnchor="page" w:hAnchor="page" w:x="832" w:y="429"/>
        <w:rPr>
          <w:rFonts w:ascii="Times New Roman" w:hAnsi="Times New Roman" w:cs="Times New Roman"/>
          <w:sz w:val="18"/>
          <w:szCs w:val="18"/>
        </w:rPr>
      </w:pPr>
    </w:p>
    <w:p w14:paraId="154B7BD1" w14:textId="77777777" w:rsidR="00D568CD" w:rsidRPr="00025437" w:rsidRDefault="00D568CD" w:rsidP="0065445B">
      <w:pPr>
        <w:framePr w:w="4603" w:h="10684" w:hRule="exact" w:wrap="around" w:vAnchor="page" w:hAnchor="page" w:x="832" w:y="429"/>
        <w:jc w:val="center"/>
        <w:rPr>
          <w:rFonts w:ascii="Times New Roman" w:hAnsi="Times New Roman" w:cs="Times New Roman"/>
          <w:sz w:val="16"/>
          <w:szCs w:val="16"/>
        </w:rPr>
      </w:pPr>
    </w:p>
    <w:p w14:paraId="0BD9B574" w14:textId="77777777" w:rsidR="00D568CD" w:rsidRPr="00025437" w:rsidRDefault="00D568CD" w:rsidP="00D14697">
      <w:pPr>
        <w:framePr w:w="4603" w:h="10684" w:hRule="exact" w:wrap="around" w:vAnchor="page" w:hAnchor="page" w:x="832" w:y="429"/>
        <w:jc w:val="both"/>
        <w:rPr>
          <w:rFonts w:ascii="Times New Roman" w:hAnsi="Times New Roman" w:cs="Times New Roman"/>
          <w:sz w:val="16"/>
          <w:szCs w:val="16"/>
        </w:rPr>
      </w:pPr>
    </w:p>
    <w:p w14:paraId="3A12E348" w14:textId="77777777" w:rsidR="00D14697" w:rsidRPr="00A04CFE" w:rsidRDefault="00D14697" w:rsidP="00C1135F">
      <w:pPr>
        <w:framePr w:w="4603" w:h="10684" w:hRule="exact" w:wrap="around" w:vAnchor="page" w:hAnchor="page" w:x="832" w:y="429"/>
        <w:jc w:val="both"/>
        <w:rPr>
          <w:rFonts w:ascii="Times New Roman" w:hAnsi="Times New Roman" w:cs="Times New Roman"/>
          <w:sz w:val="16"/>
          <w:szCs w:val="16"/>
        </w:rPr>
      </w:pPr>
    </w:p>
    <w:p w14:paraId="01A60738" w14:textId="77777777" w:rsidR="00ED2F12" w:rsidRDefault="00ED2F12" w:rsidP="00ED2F12">
      <w:pPr>
        <w:framePr w:w="4603" w:h="10860" w:hRule="exact" w:wrap="around" w:vAnchor="page" w:hAnchor="page" w:x="6107" w:y="433"/>
        <w:rPr>
          <w:rFonts w:ascii="Times New Roman" w:hAnsi="Times New Roman" w:cs="Times New Roman"/>
          <w:b/>
          <w:sz w:val="20"/>
          <w:szCs w:val="20"/>
        </w:rPr>
      </w:pPr>
      <w:r w:rsidRPr="00C41EF0">
        <w:rPr>
          <w:rFonts w:ascii="Times New Roman" w:hAnsi="Times New Roman" w:cs="Times New Roman"/>
          <w:b/>
          <w:sz w:val="20"/>
          <w:szCs w:val="20"/>
        </w:rPr>
        <w:t>Что такое ипотека и ипотечное кредитование?</w:t>
      </w:r>
    </w:p>
    <w:p w14:paraId="596F9C73" w14:textId="77777777" w:rsidR="00CB5F6E" w:rsidRPr="00C41EF0" w:rsidRDefault="00CB5F6E" w:rsidP="00CB5F6E">
      <w:pPr>
        <w:framePr w:w="4603" w:h="10860" w:hRule="exact" w:wrap="around" w:vAnchor="page" w:hAnchor="page" w:x="6107" w:y="433"/>
        <w:rPr>
          <w:rFonts w:ascii="Times New Roman" w:hAnsi="Times New Roman" w:cs="Times New Roman"/>
          <w:sz w:val="16"/>
          <w:szCs w:val="16"/>
        </w:rPr>
      </w:pPr>
      <w:r w:rsidRPr="00C41EF0">
        <w:rPr>
          <w:rFonts w:ascii="Times New Roman" w:hAnsi="Times New Roman" w:cs="Times New Roman"/>
          <w:sz w:val="16"/>
          <w:szCs w:val="16"/>
        </w:rPr>
        <w:t xml:space="preserve">Ипотека – это одна из форм залога, где закладывается исключительно недвижимое имущество. </w:t>
      </w:r>
    </w:p>
    <w:p w14:paraId="29D1CEF5" w14:textId="77777777" w:rsidR="00CB5F6E" w:rsidRPr="00C41EF0" w:rsidRDefault="00CB5F6E" w:rsidP="00CB5F6E">
      <w:pPr>
        <w:framePr w:w="4603" w:h="10860" w:hRule="exact" w:wrap="around" w:vAnchor="page" w:hAnchor="page" w:x="6107" w:y="433"/>
        <w:rPr>
          <w:rFonts w:ascii="Times New Roman" w:hAnsi="Times New Roman" w:cs="Times New Roman"/>
          <w:sz w:val="16"/>
          <w:szCs w:val="16"/>
        </w:rPr>
      </w:pPr>
      <w:r w:rsidRPr="00C41EF0">
        <w:rPr>
          <w:rFonts w:ascii="Times New Roman" w:hAnsi="Times New Roman" w:cs="Times New Roman"/>
          <w:sz w:val="16"/>
          <w:szCs w:val="16"/>
        </w:rPr>
        <w:t xml:space="preserve">Предметом ипотеки могут быть: земельные участки; жилые дома, квартиры и части жилых домов и квартир, состоящие из одной или нескольких изолированных комнат; дачи, садовые дома, гаражи и другие строения потребительского назначения, а также другие объекты, указанные в ст.5 ФЗ Об ипотеке. </w:t>
      </w:r>
    </w:p>
    <w:p w14:paraId="70FD5083" w14:textId="77777777" w:rsidR="00CB5F6E" w:rsidRDefault="00CB5F6E" w:rsidP="00CB5F6E">
      <w:pPr>
        <w:framePr w:w="4603" w:h="10860" w:hRule="exact" w:wrap="around" w:vAnchor="page" w:hAnchor="page" w:x="6107" w:y="433"/>
        <w:rPr>
          <w:rFonts w:ascii="Times New Roman" w:hAnsi="Times New Roman" w:cs="Times New Roman"/>
          <w:sz w:val="16"/>
          <w:szCs w:val="16"/>
        </w:rPr>
      </w:pPr>
      <w:r w:rsidRPr="00C41EF0">
        <w:rPr>
          <w:rFonts w:ascii="Times New Roman" w:hAnsi="Times New Roman" w:cs="Times New Roman"/>
          <w:sz w:val="16"/>
          <w:szCs w:val="16"/>
        </w:rPr>
        <w:t xml:space="preserve"> В большинстве случаев закладывается именно та недвижимость, которая приобретается за счет кредита, полученного от банка. Однако возможно получение кредита под залог уже имеющейся недвижимости для самых различных целей. </w:t>
      </w:r>
    </w:p>
    <w:p w14:paraId="4106A4AE" w14:textId="77777777" w:rsidR="00A0028D" w:rsidRDefault="00A0028D" w:rsidP="00CB5F6E">
      <w:pPr>
        <w:framePr w:w="4603" w:h="10860" w:hRule="exact" w:wrap="around" w:vAnchor="page" w:hAnchor="page" w:x="6107" w:y="433"/>
        <w:rPr>
          <w:rFonts w:ascii="Times New Roman" w:hAnsi="Times New Roman" w:cs="Times New Roman"/>
          <w:sz w:val="16"/>
          <w:szCs w:val="16"/>
        </w:rPr>
      </w:pPr>
    </w:p>
    <w:p w14:paraId="36E8810D" w14:textId="7685C0E6" w:rsidR="00A0028D" w:rsidRPr="00C41EF0" w:rsidRDefault="00A0028D" w:rsidP="00A0028D">
      <w:pPr>
        <w:framePr w:w="4603" w:h="10860" w:hRule="exact" w:wrap="around" w:vAnchor="page" w:hAnchor="page" w:x="6107" w:y="433"/>
        <w:rPr>
          <w:rFonts w:ascii="Times New Roman" w:hAnsi="Times New Roman" w:cs="Times New Roman"/>
          <w:sz w:val="16"/>
          <w:szCs w:val="16"/>
        </w:rPr>
      </w:pPr>
      <w:r w:rsidRPr="00C41EF0">
        <w:rPr>
          <w:rFonts w:ascii="Times New Roman" w:hAnsi="Times New Roman" w:cs="Times New Roman"/>
          <w:sz w:val="16"/>
          <w:szCs w:val="16"/>
        </w:rPr>
        <w:t xml:space="preserve">Самый распространенный вариант использования ипотеки </w:t>
      </w:r>
      <w:r w:rsidR="00C81C24" w:rsidRPr="00C41EF0">
        <w:rPr>
          <w:rFonts w:ascii="Times New Roman" w:hAnsi="Times New Roman" w:cs="Times New Roman"/>
          <w:sz w:val="16"/>
          <w:szCs w:val="16"/>
        </w:rPr>
        <w:t>— это</w:t>
      </w:r>
      <w:r w:rsidRPr="00C41EF0">
        <w:rPr>
          <w:rFonts w:ascii="Times New Roman" w:hAnsi="Times New Roman" w:cs="Times New Roman"/>
          <w:sz w:val="16"/>
          <w:szCs w:val="16"/>
        </w:rPr>
        <w:t xml:space="preserve"> покупка физическим лицом квартиры в кредит. </w:t>
      </w:r>
    </w:p>
    <w:p w14:paraId="10ABA166" w14:textId="77777777" w:rsidR="00A0028D" w:rsidRPr="00C41EF0" w:rsidRDefault="00A0028D" w:rsidP="00A0028D">
      <w:pPr>
        <w:framePr w:w="4603" w:h="10860" w:hRule="exact" w:wrap="around" w:vAnchor="page" w:hAnchor="page" w:x="6107" w:y="433"/>
        <w:rPr>
          <w:rFonts w:ascii="Times New Roman" w:hAnsi="Times New Roman" w:cs="Times New Roman"/>
          <w:sz w:val="16"/>
          <w:szCs w:val="16"/>
        </w:rPr>
      </w:pPr>
      <w:r w:rsidRPr="00C41EF0">
        <w:rPr>
          <w:rFonts w:ascii="Times New Roman" w:hAnsi="Times New Roman" w:cs="Times New Roman"/>
          <w:sz w:val="16"/>
          <w:szCs w:val="16"/>
        </w:rPr>
        <w:t xml:space="preserve"> По договору о залоге недвижимого имущества (договору об ипотеке) одна сторона – залогодержатель, являющийся кредитором по обязательству, обеспеченному ипотекой, имеет право получить удовлетворение своих денежных требований к должнику по этому обязательству из стоимости заложенного недвижимого имущества другой стороны – залогодателя (заемщик по ипотечному кредитному договору) преимущественно перед другими кредиторами залогодателя, за исключением случаев, установленных федеральным законом. </w:t>
      </w:r>
    </w:p>
    <w:p w14:paraId="235B7915" w14:textId="77777777" w:rsidR="00A0028D" w:rsidRDefault="00A0028D" w:rsidP="00CB5F6E">
      <w:pPr>
        <w:framePr w:w="4603" w:h="10860" w:hRule="exact" w:wrap="around" w:vAnchor="page" w:hAnchor="page" w:x="6107" w:y="433"/>
        <w:rPr>
          <w:rFonts w:ascii="Times New Roman" w:hAnsi="Times New Roman" w:cs="Times New Roman"/>
          <w:sz w:val="16"/>
          <w:szCs w:val="16"/>
        </w:rPr>
      </w:pPr>
    </w:p>
    <w:p w14:paraId="0740E8DC" w14:textId="77777777" w:rsidR="00A0028D" w:rsidRPr="00C41EF0" w:rsidRDefault="00A0028D" w:rsidP="00A0028D">
      <w:pPr>
        <w:framePr w:w="4603" w:h="10860" w:hRule="exact" w:wrap="around" w:vAnchor="page" w:hAnchor="page" w:x="6107" w:y="433"/>
        <w:rPr>
          <w:rFonts w:ascii="Times New Roman" w:hAnsi="Times New Roman" w:cs="Times New Roman"/>
          <w:sz w:val="16"/>
          <w:szCs w:val="16"/>
        </w:rPr>
      </w:pPr>
      <w:r w:rsidRPr="00C41EF0">
        <w:rPr>
          <w:rFonts w:ascii="Times New Roman" w:hAnsi="Times New Roman" w:cs="Times New Roman"/>
          <w:sz w:val="16"/>
          <w:szCs w:val="16"/>
        </w:rPr>
        <w:t xml:space="preserve">Следует различать понятия ипотека и ипотечное кредитование, при котором выдаётся кредит банком под залог недвижимого имущества. Ипотечный кредит — одна из составляющих ипотечной системы. При получении ипотечного кредита недвижимость поступает в ипотеку (залог) банку как гарантия возврата кредита. </w:t>
      </w:r>
    </w:p>
    <w:p w14:paraId="6031E54F" w14:textId="77777777" w:rsidR="00A0028D" w:rsidRPr="00A41401" w:rsidRDefault="00A0028D" w:rsidP="00A0028D">
      <w:pPr>
        <w:framePr w:w="4603" w:h="10860" w:hRule="exact" w:wrap="around" w:vAnchor="page" w:hAnchor="page" w:x="6107" w:y="433"/>
        <w:rPr>
          <w:rFonts w:ascii="Times New Roman" w:hAnsi="Times New Roman" w:cs="Times New Roman"/>
          <w:b/>
          <w:sz w:val="20"/>
          <w:szCs w:val="20"/>
        </w:rPr>
      </w:pPr>
    </w:p>
    <w:p w14:paraId="7536FA09" w14:textId="77777777" w:rsidR="00A0028D" w:rsidRPr="00A41401" w:rsidRDefault="00A0028D" w:rsidP="00A0028D">
      <w:pPr>
        <w:framePr w:w="4603" w:h="10860" w:hRule="exact" w:wrap="around" w:vAnchor="page" w:hAnchor="page" w:x="6107" w:y="433"/>
        <w:rPr>
          <w:rFonts w:ascii="Times New Roman" w:hAnsi="Times New Roman" w:cs="Times New Roman"/>
          <w:b/>
          <w:sz w:val="20"/>
          <w:szCs w:val="20"/>
        </w:rPr>
      </w:pPr>
      <w:r w:rsidRPr="00A41401">
        <w:rPr>
          <w:rFonts w:ascii="Times New Roman" w:hAnsi="Times New Roman" w:cs="Times New Roman"/>
          <w:b/>
          <w:sz w:val="20"/>
          <w:szCs w:val="20"/>
        </w:rPr>
        <w:t xml:space="preserve">  Ипотечный кредит – это долгосрочный кредит. </w:t>
      </w:r>
    </w:p>
    <w:p w14:paraId="59233284" w14:textId="77777777" w:rsidR="00A0028D" w:rsidRDefault="00A0028D" w:rsidP="00A0028D">
      <w:pPr>
        <w:framePr w:w="4603" w:h="10860" w:hRule="exact" w:wrap="around" w:vAnchor="page" w:hAnchor="page" w:x="6107" w:y="433"/>
        <w:rPr>
          <w:rFonts w:ascii="Times New Roman" w:hAnsi="Times New Roman" w:cs="Times New Roman"/>
          <w:sz w:val="16"/>
          <w:szCs w:val="16"/>
        </w:rPr>
      </w:pPr>
    </w:p>
    <w:p w14:paraId="3655C68C" w14:textId="77777777" w:rsidR="00A0028D" w:rsidRPr="00A41401" w:rsidRDefault="00A0028D" w:rsidP="00A0028D">
      <w:pPr>
        <w:framePr w:w="4603" w:h="10860" w:hRule="exact" w:wrap="around" w:vAnchor="page" w:hAnchor="page" w:x="6107" w:y="433"/>
        <w:rPr>
          <w:rFonts w:ascii="Times New Roman" w:hAnsi="Times New Roman" w:cs="Times New Roman"/>
          <w:sz w:val="16"/>
          <w:szCs w:val="16"/>
        </w:rPr>
      </w:pPr>
      <w:r w:rsidRPr="00A41401">
        <w:rPr>
          <w:rFonts w:ascii="Times New Roman" w:hAnsi="Times New Roman" w:cs="Times New Roman"/>
          <w:sz w:val="16"/>
          <w:szCs w:val="16"/>
        </w:rPr>
        <w:t xml:space="preserve">При ипотечном кредитовании закладываемое недвижимое имущество (например, квартира) остается в собственности должника (в его владении и пользовании), а кредитор (банк) в случае невыполнения должником своего обязательства приобретает право получить удовлетворение за счёт реализации данного имущества. </w:t>
      </w:r>
    </w:p>
    <w:p w14:paraId="13AEC579" w14:textId="77777777" w:rsidR="00A0028D" w:rsidRDefault="00A0028D" w:rsidP="00A0028D">
      <w:pPr>
        <w:framePr w:w="4603" w:h="10860" w:hRule="exact" w:wrap="around" w:vAnchor="page" w:hAnchor="page" w:x="6107" w:y="433"/>
        <w:rPr>
          <w:rFonts w:ascii="Times New Roman" w:hAnsi="Times New Roman" w:cs="Times New Roman"/>
          <w:sz w:val="16"/>
          <w:szCs w:val="16"/>
        </w:rPr>
      </w:pPr>
      <w:r w:rsidRPr="00A41401">
        <w:rPr>
          <w:rFonts w:ascii="Times New Roman" w:hAnsi="Times New Roman" w:cs="Times New Roman"/>
          <w:sz w:val="16"/>
          <w:szCs w:val="16"/>
        </w:rPr>
        <w:t xml:space="preserve">Банк — кредитор по ипотечному кредитному договору является одновременно и залогодержателем по договору ипотеки. Залогодателем может быть как сам должник по кредитному договору, так и третье лицо (например, родственник должника, который предоставляет в залог свое жилье). </w:t>
      </w:r>
    </w:p>
    <w:p w14:paraId="32DA79EA" w14:textId="77777777" w:rsidR="00A0028D" w:rsidRDefault="00A0028D" w:rsidP="00A0028D">
      <w:pPr>
        <w:framePr w:w="4603" w:h="10860" w:hRule="exact" w:wrap="around" w:vAnchor="page" w:hAnchor="page" w:x="6107" w:y="433"/>
        <w:rPr>
          <w:rFonts w:ascii="Times New Roman" w:hAnsi="Times New Roman" w:cs="Times New Roman"/>
          <w:b/>
          <w:sz w:val="20"/>
          <w:szCs w:val="20"/>
        </w:rPr>
      </w:pPr>
      <w:r w:rsidRPr="00A41401">
        <w:rPr>
          <w:rFonts w:ascii="Times New Roman" w:hAnsi="Times New Roman" w:cs="Times New Roman"/>
          <w:b/>
          <w:sz w:val="20"/>
          <w:szCs w:val="20"/>
        </w:rPr>
        <w:t>Советы потребителю!</w:t>
      </w:r>
    </w:p>
    <w:p w14:paraId="0283E060" w14:textId="77777777" w:rsidR="00B00B37" w:rsidRPr="00A41401" w:rsidRDefault="00B00B37" w:rsidP="00B00B37">
      <w:pPr>
        <w:framePr w:w="4603" w:h="10860" w:hRule="exact" w:wrap="around" w:vAnchor="page" w:hAnchor="page" w:x="6107" w:y="433"/>
        <w:rPr>
          <w:rFonts w:ascii="Times New Roman" w:hAnsi="Times New Roman" w:cs="Times New Roman"/>
          <w:sz w:val="16"/>
          <w:szCs w:val="16"/>
        </w:rPr>
      </w:pPr>
      <w:r w:rsidRPr="00A41401">
        <w:rPr>
          <w:rFonts w:ascii="Times New Roman" w:hAnsi="Times New Roman" w:cs="Times New Roman"/>
          <w:sz w:val="16"/>
          <w:szCs w:val="16"/>
        </w:rPr>
        <w:t xml:space="preserve">Следует внимательно отнестись к выбору кредитора (банка) и кредитной программы. Рынок ипотечных кредитов уже достаточно развит. Есть масса ипотечных программ, предоставляемых разными достойными банками. При этом банки борются за клиентов, предлагая все более выгодные условия. </w:t>
      </w:r>
    </w:p>
    <w:p w14:paraId="1843789A" w14:textId="77777777" w:rsidR="00B00B37" w:rsidRPr="00A41401" w:rsidRDefault="00B00B37" w:rsidP="00B00B37">
      <w:pPr>
        <w:framePr w:w="4603" w:h="10860" w:hRule="exact" w:wrap="around" w:vAnchor="page" w:hAnchor="page" w:x="6107" w:y="433"/>
        <w:rPr>
          <w:rFonts w:ascii="Times New Roman" w:hAnsi="Times New Roman" w:cs="Times New Roman"/>
          <w:sz w:val="16"/>
          <w:szCs w:val="16"/>
        </w:rPr>
      </w:pPr>
      <w:r w:rsidRPr="00A41401">
        <w:rPr>
          <w:rFonts w:ascii="Times New Roman" w:hAnsi="Times New Roman" w:cs="Times New Roman"/>
          <w:sz w:val="16"/>
          <w:szCs w:val="16"/>
        </w:rPr>
        <w:t xml:space="preserve">Как ранее отмечалось, ипотечный кредит </w:t>
      </w:r>
      <w:proofErr w:type="gramStart"/>
      <w:r w:rsidRPr="00A41401">
        <w:rPr>
          <w:rFonts w:ascii="Times New Roman" w:hAnsi="Times New Roman" w:cs="Times New Roman"/>
          <w:sz w:val="16"/>
          <w:szCs w:val="16"/>
        </w:rPr>
        <w:t>- это</w:t>
      </w:r>
      <w:proofErr w:type="gramEnd"/>
      <w:r w:rsidRPr="00A41401">
        <w:rPr>
          <w:rFonts w:ascii="Times New Roman" w:hAnsi="Times New Roman" w:cs="Times New Roman"/>
          <w:sz w:val="16"/>
          <w:szCs w:val="16"/>
        </w:rPr>
        <w:t xml:space="preserve"> долгосрочный кредит, поэтому брать его следует в валюте получаемого гражданином дохода, то есть если доход гражданина выражается в рублях, то брать кредит в иностранной валюте нецелесообразно во избежание возможных рисков, связанных с ростом курса валют. </w:t>
      </w:r>
    </w:p>
    <w:p w14:paraId="6F76687D" w14:textId="77777777" w:rsidR="00B00B37" w:rsidRPr="00706F4D" w:rsidRDefault="00B00B37" w:rsidP="00A0028D">
      <w:pPr>
        <w:framePr w:w="4603" w:h="10860" w:hRule="exact" w:wrap="around" w:vAnchor="page" w:hAnchor="page" w:x="6107" w:y="433"/>
        <w:rPr>
          <w:rFonts w:ascii="Times New Roman" w:hAnsi="Times New Roman" w:cs="Times New Roman"/>
          <w:sz w:val="16"/>
          <w:szCs w:val="16"/>
        </w:rPr>
      </w:pPr>
    </w:p>
    <w:p w14:paraId="2C936B43" w14:textId="77777777" w:rsidR="00A0028D" w:rsidRPr="00A41401" w:rsidRDefault="00A0028D" w:rsidP="00A0028D">
      <w:pPr>
        <w:framePr w:w="4603" w:h="10860" w:hRule="exact" w:wrap="around" w:vAnchor="page" w:hAnchor="page" w:x="6107" w:y="433"/>
        <w:rPr>
          <w:rFonts w:ascii="Times New Roman" w:hAnsi="Times New Roman" w:cs="Times New Roman"/>
          <w:b/>
          <w:sz w:val="20"/>
          <w:szCs w:val="20"/>
        </w:rPr>
      </w:pPr>
    </w:p>
    <w:p w14:paraId="2E86B9E4" w14:textId="77777777" w:rsidR="00A0028D" w:rsidRPr="00A41401" w:rsidRDefault="00A0028D" w:rsidP="00A0028D">
      <w:pPr>
        <w:framePr w:w="4603" w:h="10860" w:hRule="exact" w:wrap="around" w:vAnchor="page" w:hAnchor="page" w:x="6107" w:y="433"/>
        <w:rPr>
          <w:rFonts w:ascii="Times New Roman" w:hAnsi="Times New Roman" w:cs="Times New Roman"/>
          <w:sz w:val="16"/>
          <w:szCs w:val="16"/>
        </w:rPr>
      </w:pPr>
    </w:p>
    <w:p w14:paraId="01961D6C" w14:textId="77777777" w:rsidR="00A0028D" w:rsidRPr="00A41401" w:rsidRDefault="00A0028D" w:rsidP="00A0028D">
      <w:pPr>
        <w:framePr w:w="4603" w:h="10860" w:hRule="exact" w:wrap="around" w:vAnchor="page" w:hAnchor="page" w:x="6107" w:y="433"/>
        <w:rPr>
          <w:rFonts w:ascii="Times New Roman" w:hAnsi="Times New Roman" w:cs="Times New Roman"/>
          <w:sz w:val="16"/>
          <w:szCs w:val="16"/>
        </w:rPr>
      </w:pPr>
    </w:p>
    <w:p w14:paraId="76F3778C" w14:textId="77777777" w:rsidR="00A0028D" w:rsidRPr="00C41EF0" w:rsidRDefault="00A0028D" w:rsidP="00CB5F6E">
      <w:pPr>
        <w:framePr w:w="4603" w:h="10860" w:hRule="exact" w:wrap="around" w:vAnchor="page" w:hAnchor="page" w:x="6107" w:y="433"/>
        <w:rPr>
          <w:rFonts w:ascii="Times New Roman" w:hAnsi="Times New Roman" w:cs="Times New Roman"/>
          <w:sz w:val="16"/>
          <w:szCs w:val="16"/>
        </w:rPr>
      </w:pPr>
    </w:p>
    <w:p w14:paraId="753E225B" w14:textId="77777777" w:rsidR="00ED2F12" w:rsidRPr="00C41EF0" w:rsidRDefault="00ED2F12" w:rsidP="00ED2F12">
      <w:pPr>
        <w:framePr w:w="4603" w:h="10860" w:hRule="exact" w:wrap="around" w:vAnchor="page" w:hAnchor="page" w:x="6107" w:y="433"/>
        <w:rPr>
          <w:rFonts w:ascii="Times New Roman" w:hAnsi="Times New Roman" w:cs="Times New Roman"/>
          <w:b/>
          <w:sz w:val="20"/>
          <w:szCs w:val="20"/>
        </w:rPr>
      </w:pPr>
    </w:p>
    <w:p w14:paraId="6BB8E309" w14:textId="77777777" w:rsidR="00193182" w:rsidRDefault="00193182" w:rsidP="00193182">
      <w:pPr>
        <w:framePr w:w="4603" w:h="10860" w:hRule="exact" w:wrap="around" w:vAnchor="page" w:hAnchor="page" w:x="6107" w:y="433"/>
        <w:rPr>
          <w:rFonts w:ascii="Times New Roman" w:hAnsi="Times New Roman" w:cs="Times New Roman"/>
          <w:sz w:val="18"/>
          <w:szCs w:val="18"/>
        </w:rPr>
      </w:pPr>
    </w:p>
    <w:p w14:paraId="2EEAB25A" w14:textId="77777777" w:rsidR="001902C1" w:rsidRPr="004E6382" w:rsidRDefault="001902C1" w:rsidP="00193182">
      <w:pPr>
        <w:framePr w:w="4603" w:h="10860" w:hRule="exact" w:wrap="around" w:vAnchor="page" w:hAnchor="page" w:x="6107" w:y="433"/>
        <w:rPr>
          <w:rFonts w:ascii="Times New Roman" w:hAnsi="Times New Roman" w:cs="Times New Roman"/>
          <w:sz w:val="18"/>
          <w:szCs w:val="18"/>
        </w:rPr>
      </w:pPr>
    </w:p>
    <w:p w14:paraId="7CC8F7B0" w14:textId="77777777" w:rsidR="00193182" w:rsidRPr="003B1115" w:rsidRDefault="00193182" w:rsidP="00193182">
      <w:pPr>
        <w:framePr w:w="4603" w:h="10860" w:hRule="exact" w:wrap="around" w:vAnchor="page" w:hAnchor="page" w:x="6107" w:y="433"/>
        <w:rPr>
          <w:rFonts w:ascii="Times New Roman" w:hAnsi="Times New Roman" w:cs="Times New Roman"/>
          <w:sz w:val="18"/>
          <w:szCs w:val="18"/>
        </w:rPr>
      </w:pPr>
    </w:p>
    <w:p w14:paraId="44D328B4" w14:textId="77777777" w:rsidR="0073384C" w:rsidRPr="0073384C" w:rsidRDefault="0073384C" w:rsidP="0073384C">
      <w:pPr>
        <w:framePr w:w="4603" w:h="10860" w:hRule="exact" w:wrap="around" w:vAnchor="page" w:hAnchor="page" w:x="6107" w:y="433"/>
        <w:rPr>
          <w:rFonts w:ascii="Times New Roman" w:hAnsi="Times New Roman" w:cs="Times New Roman"/>
          <w:sz w:val="18"/>
          <w:szCs w:val="18"/>
        </w:rPr>
      </w:pPr>
    </w:p>
    <w:p w14:paraId="73CD4E57" w14:textId="77777777" w:rsidR="0073384C" w:rsidRPr="0090235D" w:rsidRDefault="0073384C" w:rsidP="0029649F">
      <w:pPr>
        <w:framePr w:w="4603" w:h="10860" w:hRule="exact" w:wrap="around" w:vAnchor="page" w:hAnchor="page" w:x="6107" w:y="433"/>
        <w:rPr>
          <w:rFonts w:ascii="Times New Roman" w:hAnsi="Times New Roman" w:cs="Times New Roman"/>
          <w:sz w:val="18"/>
          <w:szCs w:val="18"/>
        </w:rPr>
      </w:pPr>
    </w:p>
    <w:p w14:paraId="26434E5A" w14:textId="77777777" w:rsidR="0029649F" w:rsidRPr="0031247A" w:rsidRDefault="0029649F" w:rsidP="0029649F">
      <w:pPr>
        <w:framePr w:w="4603" w:h="10860" w:hRule="exact" w:wrap="around" w:vAnchor="page" w:hAnchor="page" w:x="6107" w:y="433"/>
        <w:jc w:val="both"/>
        <w:rPr>
          <w:rFonts w:ascii="Times New Roman" w:hAnsi="Times New Roman" w:cs="Times New Roman"/>
          <w:sz w:val="18"/>
          <w:szCs w:val="18"/>
        </w:rPr>
      </w:pPr>
    </w:p>
    <w:p w14:paraId="7F219826" w14:textId="77777777" w:rsidR="0029649F" w:rsidRPr="0031247A" w:rsidRDefault="0029649F" w:rsidP="0029649F">
      <w:pPr>
        <w:framePr w:w="4603" w:h="10860" w:hRule="exact" w:wrap="around" w:vAnchor="page" w:hAnchor="page" w:x="6107" w:y="433"/>
        <w:jc w:val="both"/>
        <w:rPr>
          <w:rFonts w:ascii="Times New Roman" w:hAnsi="Times New Roman" w:cs="Times New Roman"/>
          <w:sz w:val="18"/>
          <w:szCs w:val="18"/>
        </w:rPr>
      </w:pPr>
    </w:p>
    <w:p w14:paraId="46D6F89E" w14:textId="77777777" w:rsidR="000B6D3D" w:rsidRPr="0031247A" w:rsidRDefault="000B6D3D" w:rsidP="000B6D3D">
      <w:pPr>
        <w:framePr w:w="4603" w:h="10860" w:hRule="exact" w:wrap="around" w:vAnchor="page" w:hAnchor="page" w:x="6107" w:y="433"/>
        <w:rPr>
          <w:rFonts w:ascii="Times New Roman" w:hAnsi="Times New Roman" w:cs="Times New Roman"/>
          <w:sz w:val="18"/>
          <w:szCs w:val="18"/>
        </w:rPr>
      </w:pPr>
    </w:p>
    <w:p w14:paraId="400CA754" w14:textId="77777777" w:rsidR="000B6D3D" w:rsidRPr="0031247A" w:rsidRDefault="000B6D3D" w:rsidP="000B6D3D">
      <w:pPr>
        <w:framePr w:w="4603" w:h="10860" w:hRule="exact" w:wrap="around" w:vAnchor="page" w:hAnchor="page" w:x="6107" w:y="433"/>
        <w:rPr>
          <w:rFonts w:ascii="Times New Roman" w:hAnsi="Times New Roman" w:cs="Times New Roman"/>
          <w:sz w:val="18"/>
          <w:szCs w:val="18"/>
        </w:rPr>
      </w:pPr>
    </w:p>
    <w:p w14:paraId="407C2ADD" w14:textId="77777777" w:rsidR="000B6D3D" w:rsidRPr="0031247A" w:rsidRDefault="000B6D3D" w:rsidP="000B6D3D">
      <w:pPr>
        <w:framePr w:w="4603" w:h="10860" w:hRule="exact" w:wrap="around" w:vAnchor="page" w:hAnchor="page" w:x="6107" w:y="433"/>
        <w:rPr>
          <w:rFonts w:ascii="Times New Roman" w:hAnsi="Times New Roman" w:cs="Times New Roman"/>
          <w:sz w:val="18"/>
          <w:szCs w:val="18"/>
        </w:rPr>
      </w:pPr>
    </w:p>
    <w:p w14:paraId="768548F5" w14:textId="77777777" w:rsidR="000B6D3D" w:rsidRPr="0031247A" w:rsidRDefault="000B6D3D" w:rsidP="000B6D3D">
      <w:pPr>
        <w:framePr w:w="4603" w:h="10860" w:hRule="exact" w:wrap="around" w:vAnchor="page" w:hAnchor="page" w:x="6107" w:y="433"/>
        <w:rPr>
          <w:rFonts w:ascii="Times New Roman" w:hAnsi="Times New Roman" w:cs="Times New Roman"/>
          <w:sz w:val="18"/>
          <w:szCs w:val="18"/>
        </w:rPr>
      </w:pPr>
    </w:p>
    <w:p w14:paraId="724CD5B0" w14:textId="77777777" w:rsidR="00BC6E84" w:rsidRPr="00FA1546" w:rsidRDefault="00BC6E84" w:rsidP="00BC6E84">
      <w:pPr>
        <w:framePr w:w="4603" w:h="10860" w:hRule="exact" w:wrap="around" w:vAnchor="page" w:hAnchor="page" w:x="6107" w:y="433"/>
        <w:rPr>
          <w:rFonts w:ascii="Times New Roman" w:hAnsi="Times New Roman" w:cs="Times New Roman"/>
          <w:sz w:val="18"/>
          <w:szCs w:val="18"/>
        </w:rPr>
      </w:pPr>
    </w:p>
    <w:p w14:paraId="08AEB65B" w14:textId="77777777" w:rsidR="00406FE2" w:rsidRPr="00D27CC5" w:rsidRDefault="00406FE2" w:rsidP="00BC6E84">
      <w:pPr>
        <w:framePr w:w="4603" w:h="10860" w:hRule="exact" w:wrap="around" w:vAnchor="page" w:hAnchor="page" w:x="6107" w:y="433"/>
        <w:jc w:val="both"/>
        <w:rPr>
          <w:rFonts w:ascii="Times New Roman" w:hAnsi="Times New Roman" w:cs="Times New Roman"/>
          <w:sz w:val="18"/>
          <w:szCs w:val="18"/>
        </w:rPr>
      </w:pPr>
    </w:p>
    <w:p w14:paraId="31966673" w14:textId="77777777" w:rsidR="00406FE2" w:rsidRPr="00D27CC5" w:rsidRDefault="00406FE2" w:rsidP="000675FC">
      <w:pPr>
        <w:framePr w:w="4603" w:h="10860" w:hRule="exact" w:wrap="around" w:vAnchor="page" w:hAnchor="page" w:x="6107" w:y="433"/>
        <w:jc w:val="both"/>
        <w:rPr>
          <w:rFonts w:ascii="Times New Roman" w:hAnsi="Times New Roman" w:cs="Times New Roman"/>
          <w:sz w:val="18"/>
          <w:szCs w:val="18"/>
        </w:rPr>
      </w:pPr>
    </w:p>
    <w:p w14:paraId="71E515C0" w14:textId="77777777" w:rsidR="00547B2D" w:rsidRPr="00D27CC5" w:rsidRDefault="00547B2D" w:rsidP="00547B2D">
      <w:pPr>
        <w:framePr w:w="4603" w:h="10860" w:hRule="exact" w:wrap="around" w:vAnchor="page" w:hAnchor="page" w:x="6107" w:y="433"/>
        <w:rPr>
          <w:rFonts w:ascii="Times New Roman" w:hAnsi="Times New Roman" w:cs="Times New Roman"/>
          <w:sz w:val="18"/>
          <w:szCs w:val="18"/>
        </w:rPr>
      </w:pPr>
    </w:p>
    <w:p w14:paraId="7C806DFE" w14:textId="77777777" w:rsidR="00547B2D" w:rsidRPr="00D27CC5" w:rsidRDefault="00547B2D" w:rsidP="009A76B7">
      <w:pPr>
        <w:framePr w:w="4603" w:h="10860" w:hRule="exact" w:wrap="around" w:vAnchor="page" w:hAnchor="page" w:x="6107" w:y="433"/>
        <w:rPr>
          <w:rFonts w:ascii="Times New Roman" w:hAnsi="Times New Roman" w:cs="Times New Roman"/>
          <w:sz w:val="18"/>
          <w:szCs w:val="18"/>
        </w:rPr>
      </w:pPr>
    </w:p>
    <w:p w14:paraId="6608A43B" w14:textId="77777777" w:rsidR="00401E2E" w:rsidRPr="00401E2E" w:rsidRDefault="00401E2E" w:rsidP="00401E2E">
      <w:pPr>
        <w:framePr w:w="4603" w:h="10860" w:hRule="exact" w:wrap="around" w:vAnchor="page" w:hAnchor="page" w:x="6107" w:y="433"/>
        <w:rPr>
          <w:rFonts w:ascii="Times New Roman" w:hAnsi="Times New Roman" w:cs="Times New Roman"/>
          <w:sz w:val="18"/>
          <w:szCs w:val="18"/>
        </w:rPr>
      </w:pPr>
    </w:p>
    <w:p w14:paraId="7491481E" w14:textId="77777777" w:rsidR="00401E2E" w:rsidRPr="00D27CC5" w:rsidRDefault="00401E2E" w:rsidP="00401E2E">
      <w:pPr>
        <w:framePr w:w="4603" w:h="10860" w:hRule="exact" w:wrap="around" w:vAnchor="page" w:hAnchor="page" w:x="6107" w:y="433"/>
        <w:rPr>
          <w:rFonts w:ascii="Times New Roman" w:hAnsi="Times New Roman" w:cs="Times New Roman"/>
          <w:sz w:val="18"/>
          <w:szCs w:val="18"/>
        </w:rPr>
      </w:pPr>
    </w:p>
    <w:p w14:paraId="04889B31" w14:textId="77777777" w:rsidR="00401E2E" w:rsidRPr="00D27CC5" w:rsidRDefault="00401E2E" w:rsidP="00F60D29">
      <w:pPr>
        <w:framePr w:w="4603" w:h="10860" w:hRule="exact" w:wrap="around" w:vAnchor="page" w:hAnchor="page" w:x="6107" w:y="433"/>
        <w:jc w:val="both"/>
        <w:rPr>
          <w:rFonts w:ascii="Times New Roman" w:hAnsi="Times New Roman" w:cs="Times New Roman"/>
          <w:sz w:val="18"/>
          <w:szCs w:val="18"/>
        </w:rPr>
      </w:pPr>
    </w:p>
    <w:p w14:paraId="07B656AF" w14:textId="77777777" w:rsidR="003F3733" w:rsidRPr="004E374B" w:rsidRDefault="003F3733" w:rsidP="00F60D29">
      <w:pPr>
        <w:framePr w:w="4603" w:h="10860" w:hRule="exact" w:wrap="around" w:vAnchor="page" w:hAnchor="page" w:x="6107" w:y="433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</w:p>
    <w:p w14:paraId="79282DAB" w14:textId="77777777" w:rsidR="00B84273" w:rsidRPr="00EC57AF" w:rsidRDefault="00B84273" w:rsidP="00F60D29">
      <w:pPr>
        <w:framePr w:w="4603" w:h="10860" w:hRule="exact" w:wrap="around" w:vAnchor="page" w:hAnchor="page" w:x="6107" w:y="433"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156CFEDF" w14:textId="77777777" w:rsidR="00062A4E" w:rsidRPr="00B86BEB" w:rsidRDefault="00062A4E" w:rsidP="00F60D29">
      <w:pPr>
        <w:framePr w:w="4603" w:h="10860" w:hRule="exact" w:wrap="around" w:vAnchor="page" w:hAnchor="page" w:x="6107" w:y="433"/>
        <w:jc w:val="both"/>
        <w:rPr>
          <w:rFonts w:ascii="Times New Roman" w:hAnsi="Times New Roman" w:cs="Times New Roman"/>
          <w:sz w:val="18"/>
          <w:szCs w:val="18"/>
        </w:rPr>
      </w:pPr>
    </w:p>
    <w:p w14:paraId="117A6D55" w14:textId="77777777" w:rsidR="00E709F4" w:rsidRPr="00BF3DCB" w:rsidRDefault="00E709F4" w:rsidP="00F60D29">
      <w:pPr>
        <w:framePr w:w="4603" w:h="10860" w:hRule="exact" w:wrap="around" w:vAnchor="page" w:hAnchor="page" w:x="6107" w:y="433"/>
        <w:jc w:val="both"/>
        <w:rPr>
          <w:rFonts w:ascii="Times New Roman" w:hAnsi="Times New Roman" w:cs="Times New Roman"/>
          <w:sz w:val="18"/>
          <w:szCs w:val="18"/>
        </w:rPr>
      </w:pPr>
    </w:p>
    <w:p w14:paraId="20C111D3" w14:textId="77777777" w:rsidR="00D568CD" w:rsidRPr="00025437" w:rsidRDefault="00D568CD" w:rsidP="00F60D29">
      <w:pPr>
        <w:framePr w:w="4603" w:h="10860" w:hRule="exact" w:wrap="around" w:vAnchor="page" w:hAnchor="page" w:x="6107" w:y="433"/>
        <w:jc w:val="both"/>
        <w:rPr>
          <w:rFonts w:ascii="Times New Roman" w:hAnsi="Times New Roman" w:cs="Times New Roman"/>
          <w:sz w:val="16"/>
          <w:szCs w:val="16"/>
        </w:rPr>
      </w:pPr>
    </w:p>
    <w:p w14:paraId="29D58B1E" w14:textId="77777777" w:rsidR="00D568CD" w:rsidRPr="00025437" w:rsidRDefault="00D568CD" w:rsidP="00F60D29">
      <w:pPr>
        <w:framePr w:w="4603" w:h="10860" w:hRule="exact" w:wrap="around" w:vAnchor="page" w:hAnchor="page" w:x="6107" w:y="433"/>
        <w:jc w:val="both"/>
        <w:rPr>
          <w:rFonts w:ascii="Times New Roman" w:hAnsi="Times New Roman" w:cs="Times New Roman"/>
          <w:sz w:val="16"/>
          <w:szCs w:val="16"/>
        </w:rPr>
      </w:pPr>
    </w:p>
    <w:p w14:paraId="0046D1F9" w14:textId="77777777" w:rsidR="00D568CD" w:rsidRPr="00025437" w:rsidRDefault="00D568CD" w:rsidP="00F60D29">
      <w:pPr>
        <w:framePr w:w="4603" w:h="10860" w:hRule="exact" w:wrap="around" w:vAnchor="page" w:hAnchor="page" w:x="6107" w:y="433"/>
        <w:jc w:val="both"/>
        <w:rPr>
          <w:rFonts w:ascii="Times New Roman" w:hAnsi="Times New Roman" w:cs="Times New Roman"/>
          <w:sz w:val="16"/>
          <w:szCs w:val="16"/>
        </w:rPr>
      </w:pPr>
    </w:p>
    <w:p w14:paraId="37F1E94A" w14:textId="77777777" w:rsidR="00D568CD" w:rsidRPr="00025437" w:rsidRDefault="00D568CD" w:rsidP="00F60D29">
      <w:pPr>
        <w:framePr w:w="4603" w:h="10860" w:hRule="exact" w:wrap="around" w:vAnchor="page" w:hAnchor="page" w:x="6107" w:y="433"/>
        <w:jc w:val="both"/>
        <w:rPr>
          <w:rFonts w:ascii="Times New Roman" w:hAnsi="Times New Roman" w:cs="Times New Roman"/>
          <w:sz w:val="16"/>
          <w:szCs w:val="16"/>
        </w:rPr>
      </w:pPr>
    </w:p>
    <w:p w14:paraId="568F9FB0" w14:textId="77777777" w:rsidR="00D568CD" w:rsidRPr="00025437" w:rsidRDefault="00D568CD" w:rsidP="00F60D29">
      <w:pPr>
        <w:framePr w:w="4603" w:h="10860" w:hRule="exact" w:wrap="around" w:vAnchor="page" w:hAnchor="page" w:x="6107" w:y="433"/>
        <w:jc w:val="both"/>
        <w:rPr>
          <w:rFonts w:ascii="Times New Roman" w:hAnsi="Times New Roman" w:cs="Times New Roman"/>
          <w:sz w:val="16"/>
          <w:szCs w:val="16"/>
        </w:rPr>
      </w:pPr>
    </w:p>
    <w:p w14:paraId="5EEE0910" w14:textId="77777777" w:rsidR="00D450DC" w:rsidRDefault="00D450DC" w:rsidP="00F60D29">
      <w:pPr>
        <w:pStyle w:val="1"/>
        <w:framePr w:w="4603" w:h="10860" w:hRule="exact" w:wrap="around" w:vAnchor="page" w:hAnchor="page" w:x="6107" w:y="433"/>
        <w:shd w:val="clear" w:color="auto" w:fill="auto"/>
        <w:spacing w:after="0" w:line="226" w:lineRule="exact"/>
        <w:ind w:right="20" w:firstLine="360"/>
      </w:pPr>
    </w:p>
    <w:p w14:paraId="6CDE9AC1" w14:textId="24BCDB6A" w:rsidR="00B00B37" w:rsidRPr="00A41401" w:rsidRDefault="00B00B37" w:rsidP="00B00B37">
      <w:pPr>
        <w:framePr w:w="4603" w:h="10658" w:hRule="exact" w:wrap="around" w:vAnchor="page" w:hAnchor="page" w:x="11311" w:y="556"/>
        <w:rPr>
          <w:rFonts w:ascii="Times New Roman" w:hAnsi="Times New Roman" w:cs="Times New Roman"/>
          <w:sz w:val="16"/>
          <w:szCs w:val="16"/>
        </w:rPr>
      </w:pPr>
      <w:r w:rsidRPr="00A41401">
        <w:rPr>
          <w:rFonts w:ascii="Times New Roman" w:hAnsi="Times New Roman" w:cs="Times New Roman"/>
          <w:sz w:val="16"/>
          <w:szCs w:val="16"/>
        </w:rPr>
        <w:t xml:space="preserve">Следует помнить, что в силу закона заемщик отвечает перед кредитором (банком) всем своим имуществом, и банк сможет забрать, например, квартиру потребителя как предмет залога (даже если она единственная у потребителя). </w:t>
      </w:r>
      <w:r w:rsidR="00C81C24" w:rsidRPr="00A41401">
        <w:rPr>
          <w:rFonts w:ascii="Times New Roman" w:hAnsi="Times New Roman" w:cs="Times New Roman"/>
          <w:sz w:val="16"/>
          <w:szCs w:val="16"/>
        </w:rPr>
        <w:t>Поэтому прежде, чем</w:t>
      </w:r>
      <w:r w:rsidRPr="00A41401">
        <w:rPr>
          <w:rFonts w:ascii="Times New Roman" w:hAnsi="Times New Roman" w:cs="Times New Roman"/>
          <w:sz w:val="16"/>
          <w:szCs w:val="16"/>
        </w:rPr>
        <w:t xml:space="preserve"> взять ипотечный кредит необходимо правильно оценить свои финансовые возможности ежемесячно погашать кредит на протяжении всего срока договора, а также будущие расходы. </w:t>
      </w:r>
    </w:p>
    <w:p w14:paraId="32E3C631" w14:textId="77777777" w:rsidR="00B00B37" w:rsidRPr="00A41401" w:rsidRDefault="00B00B37" w:rsidP="00B00B37">
      <w:pPr>
        <w:framePr w:w="4603" w:h="10658" w:hRule="exact" w:wrap="around" w:vAnchor="page" w:hAnchor="page" w:x="11311" w:y="556"/>
        <w:rPr>
          <w:rFonts w:ascii="Times New Roman" w:hAnsi="Times New Roman" w:cs="Times New Roman"/>
          <w:sz w:val="16"/>
          <w:szCs w:val="16"/>
        </w:rPr>
      </w:pPr>
      <w:r w:rsidRPr="00A41401">
        <w:rPr>
          <w:rFonts w:ascii="Times New Roman" w:hAnsi="Times New Roman" w:cs="Times New Roman"/>
          <w:sz w:val="16"/>
          <w:szCs w:val="16"/>
        </w:rPr>
        <w:t xml:space="preserve">Необходимо внимательно изучить условия кредитного договора, особенно изложенные «мелким шрифтом». </w:t>
      </w:r>
    </w:p>
    <w:p w14:paraId="673704D0" w14:textId="77777777" w:rsidR="00B00B37" w:rsidRPr="00A41401" w:rsidRDefault="00B00B37" w:rsidP="00B00B37">
      <w:pPr>
        <w:framePr w:w="4603" w:h="10658" w:hRule="exact" w:wrap="around" w:vAnchor="page" w:hAnchor="page" w:x="11311" w:y="556"/>
        <w:rPr>
          <w:rFonts w:ascii="Times New Roman" w:hAnsi="Times New Roman" w:cs="Times New Roman"/>
          <w:sz w:val="16"/>
          <w:szCs w:val="16"/>
        </w:rPr>
      </w:pPr>
    </w:p>
    <w:p w14:paraId="44C0968C" w14:textId="77777777" w:rsidR="00B00B37" w:rsidRPr="00A41401" w:rsidRDefault="00B00B37" w:rsidP="00B00B37">
      <w:pPr>
        <w:framePr w:w="4603" w:h="10658" w:hRule="exact" w:wrap="around" w:vAnchor="page" w:hAnchor="page" w:x="11311" w:y="556"/>
        <w:rPr>
          <w:rFonts w:ascii="Times New Roman" w:hAnsi="Times New Roman" w:cs="Times New Roman"/>
          <w:sz w:val="16"/>
          <w:szCs w:val="16"/>
        </w:rPr>
      </w:pPr>
      <w:r w:rsidRPr="00A41401">
        <w:rPr>
          <w:rFonts w:ascii="Times New Roman" w:hAnsi="Times New Roman" w:cs="Times New Roman"/>
          <w:sz w:val="16"/>
          <w:szCs w:val="16"/>
        </w:rPr>
        <w:t xml:space="preserve">Для выбора выгодного ипотечного кредита нужно сравнить предложения разных банков по таким параметрам как: надежность банка, процентная ставка, полная стоимость кредита, суммы дополнительных платежей. </w:t>
      </w:r>
    </w:p>
    <w:p w14:paraId="2B5C63C9" w14:textId="77777777" w:rsidR="00B00B37" w:rsidRPr="00A41401" w:rsidRDefault="00B00B37" w:rsidP="00B00B37">
      <w:pPr>
        <w:framePr w:w="4603" w:h="10658" w:hRule="exact" w:wrap="around" w:vAnchor="page" w:hAnchor="page" w:x="11311" w:y="556"/>
        <w:rPr>
          <w:rFonts w:ascii="Times New Roman" w:hAnsi="Times New Roman" w:cs="Times New Roman"/>
          <w:sz w:val="16"/>
          <w:szCs w:val="16"/>
        </w:rPr>
      </w:pPr>
      <w:r w:rsidRPr="00A41401">
        <w:rPr>
          <w:rFonts w:ascii="Times New Roman" w:hAnsi="Times New Roman" w:cs="Times New Roman"/>
          <w:sz w:val="16"/>
          <w:szCs w:val="16"/>
        </w:rPr>
        <w:t xml:space="preserve">Следует знать, что потребитель имеет право требовать предоставления образцов всех документов по сделке, которые он должен будет подписать, для предварительного ознакомления и изучения. </w:t>
      </w:r>
    </w:p>
    <w:p w14:paraId="126CD137" w14:textId="77777777" w:rsidR="0016147D" w:rsidRDefault="0016147D" w:rsidP="004E6382">
      <w:pPr>
        <w:framePr w:w="4603" w:h="10658" w:hRule="exact" w:wrap="around" w:vAnchor="page" w:hAnchor="page" w:x="11311" w:y="556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14:paraId="73A2F17C" w14:textId="77777777" w:rsidR="00B00B37" w:rsidRPr="00A41401" w:rsidRDefault="00B00B37" w:rsidP="00B00B37">
      <w:pPr>
        <w:framePr w:w="4603" w:h="10658" w:hRule="exact" w:wrap="around" w:vAnchor="page" w:hAnchor="page" w:x="11311" w:y="556"/>
        <w:rPr>
          <w:rFonts w:ascii="Times New Roman" w:hAnsi="Times New Roman" w:cs="Times New Roman"/>
          <w:b/>
          <w:sz w:val="20"/>
          <w:szCs w:val="20"/>
        </w:rPr>
      </w:pPr>
      <w:r w:rsidRPr="00A41401">
        <w:rPr>
          <w:rFonts w:ascii="Times New Roman" w:hAnsi="Times New Roman" w:cs="Times New Roman"/>
          <w:b/>
          <w:sz w:val="20"/>
          <w:szCs w:val="20"/>
        </w:rPr>
        <w:t xml:space="preserve">Заключаем договор: </w:t>
      </w:r>
    </w:p>
    <w:p w14:paraId="4D171F54" w14:textId="77777777" w:rsidR="00B00B37" w:rsidRDefault="00B00B37" w:rsidP="004E6382">
      <w:pPr>
        <w:framePr w:w="4603" w:h="10658" w:hRule="exact" w:wrap="around" w:vAnchor="page" w:hAnchor="page" w:x="11311" w:y="556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14:paraId="0B19A7F8" w14:textId="77777777" w:rsidR="00B00B37" w:rsidRPr="00A41401" w:rsidRDefault="00B00B37" w:rsidP="00B00B37">
      <w:pPr>
        <w:framePr w:w="4603" w:h="10658" w:hRule="exact" w:wrap="around" w:vAnchor="page" w:hAnchor="page" w:x="11311" w:y="556"/>
        <w:rPr>
          <w:rFonts w:ascii="Times New Roman" w:hAnsi="Times New Roman" w:cs="Times New Roman"/>
          <w:sz w:val="16"/>
          <w:szCs w:val="16"/>
        </w:rPr>
      </w:pPr>
      <w:r w:rsidRPr="00A41401">
        <w:rPr>
          <w:rFonts w:ascii="Times New Roman" w:hAnsi="Times New Roman" w:cs="Times New Roman"/>
          <w:sz w:val="16"/>
          <w:szCs w:val="16"/>
        </w:rPr>
        <w:t xml:space="preserve">Условиями ипотечного кредита, как правило, предусмотрен первоначальный взнос - сумма, которую заемщик уплачивает из собственных средств при заключении договора. Например, кредит выдается в размере до 70% стоимости квартиры, а 30% стоимости квартиры заемщик оплачивает самостоятельно. </w:t>
      </w:r>
    </w:p>
    <w:p w14:paraId="724D8F63" w14:textId="77777777" w:rsidR="00B00B37" w:rsidRPr="00A41401" w:rsidRDefault="00B00B37" w:rsidP="00B00B37">
      <w:pPr>
        <w:framePr w:w="4603" w:h="10658" w:hRule="exact" w:wrap="around" w:vAnchor="page" w:hAnchor="page" w:x="11311" w:y="556"/>
        <w:rPr>
          <w:rFonts w:ascii="Times New Roman" w:hAnsi="Times New Roman" w:cs="Times New Roman"/>
          <w:sz w:val="16"/>
          <w:szCs w:val="16"/>
        </w:rPr>
      </w:pPr>
      <w:r w:rsidRPr="00A41401">
        <w:rPr>
          <w:rFonts w:ascii="Times New Roman" w:hAnsi="Times New Roman" w:cs="Times New Roman"/>
          <w:sz w:val="16"/>
          <w:szCs w:val="16"/>
        </w:rPr>
        <w:t xml:space="preserve">Внесение первоначального взноса снижает долговую нагрузку и облегчает исполнение обязательств по договору. </w:t>
      </w:r>
    </w:p>
    <w:p w14:paraId="2482AEF2" w14:textId="77777777" w:rsidR="00B00B37" w:rsidRPr="00A41401" w:rsidRDefault="00B00B37" w:rsidP="00B00B37">
      <w:pPr>
        <w:framePr w:w="4603" w:h="10658" w:hRule="exact" w:wrap="around" w:vAnchor="page" w:hAnchor="page" w:x="11311" w:y="556"/>
        <w:rPr>
          <w:rFonts w:ascii="Times New Roman" w:hAnsi="Times New Roman" w:cs="Times New Roman"/>
          <w:sz w:val="16"/>
          <w:szCs w:val="16"/>
        </w:rPr>
      </w:pPr>
      <w:r w:rsidRPr="00A41401">
        <w:rPr>
          <w:rFonts w:ascii="Times New Roman" w:hAnsi="Times New Roman" w:cs="Times New Roman"/>
          <w:sz w:val="16"/>
          <w:szCs w:val="16"/>
        </w:rPr>
        <w:t xml:space="preserve">Как правило, процесс ипотечного кредитования сопровождается оформлением следующих документов: </w:t>
      </w:r>
    </w:p>
    <w:p w14:paraId="447E35A2" w14:textId="77777777" w:rsidR="00B00B37" w:rsidRPr="00A41401" w:rsidRDefault="00B00B37" w:rsidP="00B00B37">
      <w:pPr>
        <w:framePr w:w="4603" w:h="10658" w:hRule="exact" w:wrap="around" w:vAnchor="page" w:hAnchor="page" w:x="11311" w:y="556"/>
        <w:rPr>
          <w:rFonts w:ascii="Times New Roman" w:hAnsi="Times New Roman" w:cs="Times New Roman"/>
          <w:sz w:val="16"/>
          <w:szCs w:val="16"/>
        </w:rPr>
      </w:pPr>
      <w:r w:rsidRPr="00A41401">
        <w:rPr>
          <w:rFonts w:ascii="Times New Roman" w:hAnsi="Times New Roman" w:cs="Times New Roman"/>
          <w:sz w:val="16"/>
          <w:szCs w:val="16"/>
        </w:rPr>
        <w:t xml:space="preserve"> -        Договор купли-продажи квартиры или договор участия в долевом строительстве жилья (в случае приобретения нового жилья); </w:t>
      </w:r>
    </w:p>
    <w:p w14:paraId="38DC58C6" w14:textId="77777777" w:rsidR="00B00B37" w:rsidRPr="00A41401" w:rsidRDefault="00B00B37" w:rsidP="00B00B37">
      <w:pPr>
        <w:framePr w:w="4603" w:h="10658" w:hRule="exact" w:wrap="around" w:vAnchor="page" w:hAnchor="page" w:x="11311" w:y="556"/>
        <w:rPr>
          <w:rFonts w:ascii="Times New Roman" w:hAnsi="Times New Roman" w:cs="Times New Roman"/>
          <w:sz w:val="16"/>
          <w:szCs w:val="16"/>
        </w:rPr>
      </w:pPr>
      <w:r w:rsidRPr="00A41401">
        <w:rPr>
          <w:rFonts w:ascii="Times New Roman" w:hAnsi="Times New Roman" w:cs="Times New Roman"/>
          <w:sz w:val="16"/>
          <w:szCs w:val="16"/>
        </w:rPr>
        <w:t xml:space="preserve"> -        Договор об ипотеке (закладная); </w:t>
      </w:r>
    </w:p>
    <w:p w14:paraId="7846845C" w14:textId="77777777" w:rsidR="00B00B37" w:rsidRPr="00A41401" w:rsidRDefault="00B00B37" w:rsidP="00B00B37">
      <w:pPr>
        <w:framePr w:w="4603" w:h="10658" w:hRule="exact" w:wrap="around" w:vAnchor="page" w:hAnchor="page" w:x="11311" w:y="556"/>
        <w:rPr>
          <w:rFonts w:ascii="Times New Roman" w:hAnsi="Times New Roman" w:cs="Times New Roman"/>
          <w:sz w:val="16"/>
          <w:szCs w:val="16"/>
        </w:rPr>
      </w:pPr>
      <w:r w:rsidRPr="00A41401">
        <w:rPr>
          <w:rFonts w:ascii="Times New Roman" w:hAnsi="Times New Roman" w:cs="Times New Roman"/>
          <w:sz w:val="16"/>
          <w:szCs w:val="16"/>
        </w:rPr>
        <w:t xml:space="preserve"> -        Кредитный договор. </w:t>
      </w:r>
    </w:p>
    <w:p w14:paraId="4450B4DC" w14:textId="77777777" w:rsidR="00B00B37" w:rsidRPr="00A41401" w:rsidRDefault="00B00B37" w:rsidP="00B00B37">
      <w:pPr>
        <w:framePr w:w="4603" w:h="10658" w:hRule="exact" w:wrap="around" w:vAnchor="page" w:hAnchor="page" w:x="11311" w:y="556"/>
        <w:rPr>
          <w:rFonts w:ascii="Times New Roman" w:hAnsi="Times New Roman" w:cs="Times New Roman"/>
          <w:sz w:val="16"/>
          <w:szCs w:val="16"/>
        </w:rPr>
      </w:pPr>
      <w:r w:rsidRPr="00A41401">
        <w:rPr>
          <w:rFonts w:ascii="Times New Roman" w:hAnsi="Times New Roman" w:cs="Times New Roman"/>
          <w:sz w:val="16"/>
          <w:szCs w:val="16"/>
        </w:rPr>
        <w:t xml:space="preserve">Возможно включение соглашения об ипотеке в кредитный договор, содержащий обеспеченное ипотекой обязательство. То есть договор об ипотеке может быть как самостоятельным договором, так и частью ипотечного кредитного договора. При этом в любом случае ипотечный кредитный договор должен содержать все положения об ипотеке согласно ФЗ Об ипотеке (описание предмета ипотеки, его оценку, срок исполнения обязательств, данные о регистрации ипотеки и пр.). </w:t>
      </w:r>
    </w:p>
    <w:p w14:paraId="67372413" w14:textId="77777777" w:rsidR="00B00B37" w:rsidRPr="00A41401" w:rsidRDefault="00B00B37" w:rsidP="00B00B37">
      <w:pPr>
        <w:framePr w:w="4603" w:h="10658" w:hRule="exact" w:wrap="around" w:vAnchor="page" w:hAnchor="page" w:x="11311" w:y="556"/>
        <w:rPr>
          <w:rFonts w:ascii="Times New Roman" w:hAnsi="Times New Roman" w:cs="Times New Roman"/>
          <w:sz w:val="16"/>
          <w:szCs w:val="16"/>
        </w:rPr>
      </w:pPr>
      <w:r w:rsidRPr="00A41401">
        <w:rPr>
          <w:rFonts w:ascii="Times New Roman" w:hAnsi="Times New Roman" w:cs="Times New Roman"/>
          <w:sz w:val="16"/>
          <w:szCs w:val="16"/>
        </w:rPr>
        <w:t xml:space="preserve">В настоящее время банки широко используют закладную, потому что она удобна в обращении, особенно при передаче прав по ней. </w:t>
      </w:r>
    </w:p>
    <w:p w14:paraId="496FEA08" w14:textId="77777777" w:rsidR="00B00B37" w:rsidRPr="00A41401" w:rsidRDefault="00B00B37" w:rsidP="00B00B37">
      <w:pPr>
        <w:framePr w:w="4603" w:h="10658" w:hRule="exact" w:wrap="around" w:vAnchor="page" w:hAnchor="page" w:x="11311" w:y="556"/>
        <w:rPr>
          <w:rFonts w:ascii="Times New Roman" w:hAnsi="Times New Roman" w:cs="Times New Roman"/>
          <w:sz w:val="16"/>
          <w:szCs w:val="16"/>
        </w:rPr>
      </w:pPr>
      <w:r w:rsidRPr="00A41401">
        <w:rPr>
          <w:rFonts w:ascii="Times New Roman" w:hAnsi="Times New Roman" w:cs="Times New Roman"/>
          <w:sz w:val="16"/>
          <w:szCs w:val="16"/>
        </w:rPr>
        <w:t xml:space="preserve">Закладная – это именная ценная бумага, удостоверяющая право залогодержателя на получение исполнения по денежным обязательствам, обеспеченным ипотекой, без представления других доказательств. </w:t>
      </w:r>
    </w:p>
    <w:p w14:paraId="65721BC8" w14:textId="77777777" w:rsidR="00B00B37" w:rsidRPr="00A41401" w:rsidRDefault="00B00B37" w:rsidP="00B00B37">
      <w:pPr>
        <w:framePr w:w="4603" w:h="10658" w:hRule="exact" w:wrap="around" w:vAnchor="page" w:hAnchor="page" w:x="11311" w:y="556"/>
        <w:rPr>
          <w:rFonts w:ascii="Times New Roman" w:hAnsi="Times New Roman" w:cs="Times New Roman"/>
          <w:sz w:val="16"/>
          <w:szCs w:val="16"/>
        </w:rPr>
      </w:pPr>
      <w:r w:rsidRPr="00A41401">
        <w:rPr>
          <w:rFonts w:ascii="Times New Roman" w:hAnsi="Times New Roman" w:cs="Times New Roman"/>
          <w:sz w:val="16"/>
          <w:szCs w:val="16"/>
        </w:rPr>
        <w:t xml:space="preserve">В данном случае закладная составляется одновременно с кредитным договором и договором об ипотеке, в котором содержится указание на то, что права банка удостоверяются закладной. Важно проверять все условия, указанные в закладной, на соответствие кредитному договору. </w:t>
      </w:r>
    </w:p>
    <w:p w14:paraId="65A0B08E" w14:textId="77777777" w:rsidR="00B00B37" w:rsidRPr="00B00B37" w:rsidRDefault="00B00B37" w:rsidP="004E6382">
      <w:pPr>
        <w:framePr w:w="4603" w:h="10658" w:hRule="exact" w:wrap="around" w:vAnchor="page" w:hAnchor="page" w:x="11311" w:y="556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14:paraId="60A21CD0" w14:textId="77777777" w:rsidR="00323ED1" w:rsidRPr="00D001FD" w:rsidRDefault="00323ED1" w:rsidP="004E6382">
      <w:pPr>
        <w:framePr w:w="4603" w:h="10658" w:hRule="exact" w:wrap="around" w:vAnchor="page" w:hAnchor="page" w:x="11311" w:y="556"/>
        <w:jc w:val="both"/>
        <w:rPr>
          <w:rFonts w:ascii="Times New Roman" w:hAnsi="Times New Roman" w:cs="Times New Roman"/>
          <w:sz w:val="18"/>
          <w:szCs w:val="18"/>
        </w:rPr>
      </w:pPr>
    </w:p>
    <w:p w14:paraId="4638409D" w14:textId="77777777" w:rsidR="000832BD" w:rsidRPr="000832BD" w:rsidRDefault="000832BD" w:rsidP="00323ED1">
      <w:pPr>
        <w:framePr w:w="4603" w:h="10658" w:hRule="exact" w:wrap="around" w:vAnchor="page" w:hAnchor="page" w:x="11311" w:y="556"/>
        <w:rPr>
          <w:rFonts w:ascii="Times New Roman" w:hAnsi="Times New Roman" w:cs="Times New Roman"/>
          <w:sz w:val="18"/>
          <w:szCs w:val="18"/>
        </w:rPr>
      </w:pPr>
    </w:p>
    <w:p w14:paraId="771393D5" w14:textId="77777777" w:rsidR="005A3291" w:rsidRPr="005A3291" w:rsidRDefault="005A3291" w:rsidP="005A3291">
      <w:pPr>
        <w:framePr w:w="4603" w:h="10658" w:hRule="exact" w:wrap="around" w:vAnchor="page" w:hAnchor="page" w:x="11311" w:y="556"/>
        <w:rPr>
          <w:rFonts w:ascii="Times New Roman" w:hAnsi="Times New Roman" w:cs="Times New Roman"/>
          <w:sz w:val="18"/>
          <w:szCs w:val="18"/>
        </w:rPr>
      </w:pPr>
    </w:p>
    <w:p w14:paraId="451B598D" w14:textId="77777777" w:rsidR="00DB0215" w:rsidRPr="0069409C" w:rsidRDefault="00DB0215" w:rsidP="00DB0215">
      <w:pPr>
        <w:framePr w:w="4603" w:h="10658" w:hRule="exact" w:wrap="around" w:vAnchor="page" w:hAnchor="page" w:x="11311" w:y="556"/>
        <w:rPr>
          <w:rFonts w:ascii="Times New Roman" w:hAnsi="Times New Roman" w:cs="Times New Roman"/>
          <w:sz w:val="18"/>
          <w:szCs w:val="18"/>
        </w:rPr>
      </w:pPr>
    </w:p>
    <w:p w14:paraId="454743C6" w14:textId="77777777" w:rsidR="00BA1C8B" w:rsidRPr="00BA1C8B" w:rsidRDefault="00BA1C8B" w:rsidP="00BA1C8B">
      <w:pPr>
        <w:framePr w:w="4603" w:h="10658" w:hRule="exact" w:wrap="around" w:vAnchor="page" w:hAnchor="page" w:x="11311" w:y="556"/>
        <w:rPr>
          <w:rFonts w:ascii="Times New Roman" w:hAnsi="Times New Roman" w:cs="Times New Roman"/>
          <w:sz w:val="18"/>
          <w:szCs w:val="18"/>
        </w:rPr>
      </w:pPr>
    </w:p>
    <w:p w14:paraId="59FFDCB1" w14:textId="77777777" w:rsidR="00061157" w:rsidRPr="00061157" w:rsidRDefault="00061157" w:rsidP="00061157">
      <w:pPr>
        <w:framePr w:w="4603" w:h="10658" w:hRule="exact" w:wrap="around" w:vAnchor="page" w:hAnchor="page" w:x="11311" w:y="556"/>
        <w:rPr>
          <w:rFonts w:ascii="Times New Roman" w:hAnsi="Times New Roman" w:cs="Times New Roman"/>
          <w:sz w:val="18"/>
          <w:szCs w:val="18"/>
        </w:rPr>
      </w:pPr>
    </w:p>
    <w:p w14:paraId="47C2635E" w14:textId="77777777" w:rsidR="00B90314" w:rsidRPr="00B90314" w:rsidRDefault="00B90314" w:rsidP="00061157">
      <w:pPr>
        <w:framePr w:w="4603" w:h="10658" w:hRule="exact" w:wrap="around" w:vAnchor="page" w:hAnchor="page" w:x="11311" w:y="556"/>
        <w:jc w:val="both"/>
        <w:rPr>
          <w:rFonts w:ascii="Times New Roman" w:hAnsi="Times New Roman" w:cs="Times New Roman"/>
          <w:sz w:val="18"/>
          <w:szCs w:val="18"/>
        </w:rPr>
      </w:pPr>
    </w:p>
    <w:p w14:paraId="076AEAAA" w14:textId="77777777" w:rsidR="00B90314" w:rsidRPr="00B90314" w:rsidRDefault="00B90314" w:rsidP="001B0F6D">
      <w:pPr>
        <w:framePr w:w="4603" w:h="10658" w:hRule="exact" w:wrap="around" w:vAnchor="page" w:hAnchor="page" w:x="11311" w:y="556"/>
        <w:jc w:val="both"/>
        <w:rPr>
          <w:rFonts w:ascii="Times New Roman" w:hAnsi="Times New Roman" w:cs="Times New Roman"/>
          <w:sz w:val="18"/>
          <w:szCs w:val="18"/>
        </w:rPr>
      </w:pPr>
    </w:p>
    <w:p w14:paraId="2BB9233F" w14:textId="77777777" w:rsidR="00B90314" w:rsidRPr="00C52174" w:rsidRDefault="00B90314" w:rsidP="001B0F6D">
      <w:pPr>
        <w:framePr w:w="4603" w:h="10658" w:hRule="exact" w:wrap="around" w:vAnchor="page" w:hAnchor="page" w:x="11311" w:y="556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7889F728" w14:textId="77777777" w:rsidR="00B90314" w:rsidRPr="00C52174" w:rsidRDefault="00B90314" w:rsidP="001B0F6D">
      <w:pPr>
        <w:framePr w:w="4603" w:h="10658" w:hRule="exact" w:wrap="around" w:vAnchor="page" w:hAnchor="page" w:x="11311" w:y="556"/>
        <w:jc w:val="both"/>
        <w:rPr>
          <w:rFonts w:ascii="Times New Roman" w:hAnsi="Times New Roman" w:cs="Times New Roman"/>
          <w:sz w:val="18"/>
          <w:szCs w:val="18"/>
        </w:rPr>
      </w:pPr>
    </w:p>
    <w:p w14:paraId="5FDBC07A" w14:textId="77777777" w:rsidR="00B90314" w:rsidRPr="00C52174" w:rsidRDefault="00B90314" w:rsidP="001B0F6D">
      <w:pPr>
        <w:framePr w:w="4603" w:h="10658" w:hRule="exact" w:wrap="around" w:vAnchor="page" w:hAnchor="page" w:x="11311" w:y="556"/>
        <w:jc w:val="both"/>
        <w:rPr>
          <w:rFonts w:ascii="Times New Roman" w:hAnsi="Times New Roman" w:cs="Times New Roman"/>
          <w:sz w:val="18"/>
          <w:szCs w:val="18"/>
        </w:rPr>
      </w:pPr>
    </w:p>
    <w:p w14:paraId="0C73E768" w14:textId="77777777" w:rsidR="00615852" w:rsidRPr="00615852" w:rsidRDefault="00615852" w:rsidP="001B0F6D">
      <w:pPr>
        <w:framePr w:w="4603" w:h="10658" w:hRule="exact" w:wrap="around" w:vAnchor="page" w:hAnchor="page" w:x="11311" w:y="556"/>
        <w:jc w:val="both"/>
        <w:rPr>
          <w:rFonts w:ascii="Times New Roman" w:hAnsi="Times New Roman" w:cs="Times New Roman"/>
          <w:sz w:val="18"/>
          <w:szCs w:val="18"/>
        </w:rPr>
      </w:pPr>
    </w:p>
    <w:p w14:paraId="55814783" w14:textId="77777777" w:rsidR="00972406" w:rsidRPr="00406FE2" w:rsidRDefault="00972406" w:rsidP="001B0F6D">
      <w:pPr>
        <w:framePr w:w="4603" w:h="10658" w:hRule="exact" w:wrap="around" w:vAnchor="page" w:hAnchor="page" w:x="11311" w:y="556"/>
        <w:jc w:val="both"/>
        <w:rPr>
          <w:rFonts w:ascii="Times New Roman" w:hAnsi="Times New Roman" w:cs="Times New Roman"/>
          <w:sz w:val="18"/>
          <w:szCs w:val="18"/>
        </w:rPr>
      </w:pPr>
    </w:p>
    <w:p w14:paraId="5BA15869" w14:textId="77777777" w:rsidR="00406FE2" w:rsidRPr="00D27CC5" w:rsidRDefault="00406FE2" w:rsidP="001B0F6D">
      <w:pPr>
        <w:framePr w:w="4603" w:h="10658" w:hRule="exact" w:wrap="around" w:vAnchor="page" w:hAnchor="page" w:x="11311" w:y="556"/>
        <w:jc w:val="both"/>
        <w:rPr>
          <w:rFonts w:ascii="Times New Roman" w:hAnsi="Times New Roman" w:cs="Times New Roman"/>
          <w:sz w:val="18"/>
          <w:szCs w:val="18"/>
        </w:rPr>
      </w:pPr>
    </w:p>
    <w:p w14:paraId="57C99C98" w14:textId="77777777" w:rsidR="00F11342" w:rsidRPr="001D52F9" w:rsidRDefault="00F11342" w:rsidP="001B0F6D">
      <w:pPr>
        <w:framePr w:w="4603" w:h="10658" w:hRule="exact" w:wrap="around" w:vAnchor="page" w:hAnchor="page" w:x="11311" w:y="556"/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</w:p>
    <w:p w14:paraId="6C8954FF" w14:textId="77777777" w:rsidR="000924A4" w:rsidRPr="00B86BEB" w:rsidRDefault="000924A4" w:rsidP="001B0F6D">
      <w:pPr>
        <w:framePr w:w="4603" w:h="10658" w:hRule="exact" w:wrap="around" w:vAnchor="page" w:hAnchor="page" w:x="11311" w:y="556"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6B8EBC69" w14:textId="77777777" w:rsidR="00882F9B" w:rsidRPr="00B86BEB" w:rsidRDefault="00882F9B" w:rsidP="001B0F6D">
      <w:pPr>
        <w:framePr w:w="4603" w:h="10658" w:hRule="exact" w:wrap="around" w:vAnchor="page" w:hAnchor="page" w:x="11311" w:y="556"/>
        <w:jc w:val="both"/>
        <w:rPr>
          <w:rFonts w:ascii="Times New Roman" w:hAnsi="Times New Roman" w:cs="Times New Roman"/>
          <w:sz w:val="18"/>
          <w:szCs w:val="18"/>
        </w:rPr>
      </w:pPr>
    </w:p>
    <w:p w14:paraId="5DDEF90F" w14:textId="77777777" w:rsidR="00371D12" w:rsidRPr="00371D12" w:rsidRDefault="00371D12" w:rsidP="001B0F6D">
      <w:pPr>
        <w:framePr w:w="4603" w:h="10658" w:hRule="exact" w:wrap="around" w:vAnchor="page" w:hAnchor="page" w:x="11311" w:y="556"/>
        <w:jc w:val="both"/>
        <w:rPr>
          <w:rFonts w:ascii="Times New Roman" w:hAnsi="Times New Roman" w:cs="Times New Roman"/>
          <w:sz w:val="18"/>
          <w:szCs w:val="18"/>
        </w:rPr>
      </w:pPr>
    </w:p>
    <w:p w14:paraId="4E05AA76" w14:textId="77777777" w:rsidR="005539EE" w:rsidRPr="00025437" w:rsidRDefault="005539EE" w:rsidP="001B0F6D">
      <w:pPr>
        <w:framePr w:w="4603" w:h="10658" w:hRule="exact" w:wrap="around" w:vAnchor="page" w:hAnchor="page" w:x="11311" w:y="556"/>
        <w:jc w:val="both"/>
        <w:rPr>
          <w:rFonts w:ascii="Times New Roman" w:hAnsi="Times New Roman" w:cs="Times New Roman"/>
          <w:sz w:val="16"/>
          <w:szCs w:val="16"/>
        </w:rPr>
      </w:pPr>
    </w:p>
    <w:p w14:paraId="4A694DEE" w14:textId="77777777" w:rsidR="00D450DC" w:rsidRDefault="00D450DC" w:rsidP="001B0F6D">
      <w:pPr>
        <w:jc w:val="both"/>
        <w:rPr>
          <w:sz w:val="2"/>
          <w:szCs w:val="2"/>
        </w:rPr>
        <w:sectPr w:rsidR="00D450DC">
          <w:pgSz w:w="16837" w:h="11905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14:paraId="44DF6DDD" w14:textId="77777777" w:rsidR="00D450DC" w:rsidRPr="00A72BE0" w:rsidRDefault="00C81C24">
      <w:pPr>
        <w:rPr>
          <w:sz w:val="2"/>
          <w:szCs w:val="2"/>
        </w:rPr>
      </w:pPr>
      <w:r>
        <w:lastRenderedPageBreak/>
        <w:pict w14:anchorId="7CC7CAF9">
          <v:rect id="_x0000_s1028" style="position:absolute;margin-left:660.6pt;margin-top:90pt;width:85.55pt;height:29.35pt;z-index:-251658240;mso-position-horizontal-relative:page;mso-position-vertical-relative:page" stroked="f">
            <w10:wrap anchorx="page" anchory="page"/>
          </v:rect>
        </w:pict>
      </w:r>
    </w:p>
    <w:p w14:paraId="4A869F49" w14:textId="77777777" w:rsidR="004E6382" w:rsidRDefault="00B00B37" w:rsidP="004E6382">
      <w:pPr>
        <w:framePr w:w="4601" w:h="11024" w:hRule="exact" w:wrap="around" w:vAnchor="page" w:hAnchor="page" w:x="835" w:y="433"/>
        <w:rPr>
          <w:rFonts w:ascii="Times New Roman" w:hAnsi="Times New Roman" w:cs="Times New Roman"/>
          <w:b/>
          <w:sz w:val="16"/>
          <w:szCs w:val="16"/>
        </w:rPr>
      </w:pPr>
      <w:r w:rsidRPr="00A41401">
        <w:rPr>
          <w:rFonts w:ascii="Times New Roman" w:hAnsi="Times New Roman" w:cs="Times New Roman"/>
          <w:b/>
          <w:sz w:val="20"/>
          <w:szCs w:val="20"/>
        </w:rPr>
        <w:t>Государственная регистрация ипотеки:</w:t>
      </w:r>
    </w:p>
    <w:p w14:paraId="299991DB" w14:textId="77777777" w:rsidR="00EC73B7" w:rsidRPr="00A41401" w:rsidRDefault="00EC73B7" w:rsidP="00EC73B7">
      <w:pPr>
        <w:framePr w:w="4601" w:h="11024" w:hRule="exact" w:wrap="around" w:vAnchor="page" w:hAnchor="page" w:x="835" w:y="433"/>
        <w:rPr>
          <w:rFonts w:ascii="Times New Roman" w:hAnsi="Times New Roman" w:cs="Times New Roman"/>
          <w:sz w:val="16"/>
          <w:szCs w:val="16"/>
        </w:rPr>
      </w:pPr>
      <w:r w:rsidRPr="00A41401">
        <w:rPr>
          <w:rFonts w:ascii="Times New Roman" w:hAnsi="Times New Roman" w:cs="Times New Roman"/>
          <w:sz w:val="16"/>
          <w:szCs w:val="16"/>
        </w:rPr>
        <w:t xml:space="preserve">Договор об ипотеке (закладная) подлежит государственной регистрации в федеральных органах исполнительной власти, осуществляющих функции по государственной регистрации прав на недвижимое имущество и сделок с ним (Федеральная служба государственной регистрации, кадастра и картографии (Росреестр)) (ст.10 ФЗ об ипотеке). </w:t>
      </w:r>
    </w:p>
    <w:p w14:paraId="037D4C57" w14:textId="77777777" w:rsidR="00EC73B7" w:rsidRPr="00A41401" w:rsidRDefault="00EC73B7" w:rsidP="00EC73B7">
      <w:pPr>
        <w:framePr w:w="4601" w:h="11024" w:hRule="exact" w:wrap="around" w:vAnchor="page" w:hAnchor="page" w:x="835" w:y="433"/>
        <w:rPr>
          <w:rFonts w:ascii="Times New Roman" w:hAnsi="Times New Roman" w:cs="Times New Roman"/>
          <w:sz w:val="16"/>
          <w:szCs w:val="16"/>
        </w:rPr>
      </w:pPr>
      <w:r w:rsidRPr="00A41401">
        <w:rPr>
          <w:rFonts w:ascii="Times New Roman" w:hAnsi="Times New Roman" w:cs="Times New Roman"/>
          <w:sz w:val="16"/>
          <w:szCs w:val="16"/>
        </w:rPr>
        <w:t xml:space="preserve"> Государственная регистрация договора об ипотеке является основанием для внесения записи об ипотеке в Единый государственный реестр прав на недвижимое имущество и сделок с ним. </w:t>
      </w:r>
    </w:p>
    <w:p w14:paraId="78E6478B" w14:textId="77777777" w:rsidR="00EC73B7" w:rsidRPr="00A41401" w:rsidRDefault="00EC73B7" w:rsidP="00EC73B7">
      <w:pPr>
        <w:framePr w:w="4601" w:h="11024" w:hRule="exact" w:wrap="around" w:vAnchor="page" w:hAnchor="page" w:x="835" w:y="433"/>
        <w:rPr>
          <w:rFonts w:ascii="Times New Roman" w:hAnsi="Times New Roman" w:cs="Times New Roman"/>
          <w:sz w:val="16"/>
          <w:szCs w:val="16"/>
        </w:rPr>
      </w:pPr>
      <w:r w:rsidRPr="00A41401">
        <w:rPr>
          <w:rFonts w:ascii="Times New Roman" w:hAnsi="Times New Roman" w:cs="Times New Roman"/>
          <w:sz w:val="16"/>
          <w:szCs w:val="16"/>
        </w:rPr>
        <w:t xml:space="preserve">В том случае, если соглашение об ипотеке включено в кредитный договор, то этот кредитный договор также подлежит государственной регистрации. </w:t>
      </w:r>
    </w:p>
    <w:p w14:paraId="3553AA90" w14:textId="73BDB619" w:rsidR="00EC73B7" w:rsidRPr="00A41401" w:rsidRDefault="00EC73B7" w:rsidP="00EC73B7">
      <w:pPr>
        <w:framePr w:w="4601" w:h="11024" w:hRule="exact" w:wrap="around" w:vAnchor="page" w:hAnchor="page" w:x="835" w:y="433"/>
        <w:rPr>
          <w:rFonts w:ascii="Times New Roman" w:hAnsi="Times New Roman" w:cs="Times New Roman"/>
          <w:sz w:val="16"/>
          <w:szCs w:val="16"/>
        </w:rPr>
      </w:pPr>
      <w:r w:rsidRPr="00A41401">
        <w:rPr>
          <w:rFonts w:ascii="Times New Roman" w:hAnsi="Times New Roman" w:cs="Times New Roman"/>
          <w:sz w:val="16"/>
          <w:szCs w:val="16"/>
        </w:rPr>
        <w:t xml:space="preserve">Необходимо помнить, </w:t>
      </w:r>
      <w:r w:rsidR="00C81C24" w:rsidRPr="00A41401">
        <w:rPr>
          <w:rFonts w:ascii="Times New Roman" w:hAnsi="Times New Roman" w:cs="Times New Roman"/>
          <w:sz w:val="16"/>
          <w:szCs w:val="16"/>
        </w:rPr>
        <w:t>что,</w:t>
      </w:r>
      <w:r w:rsidRPr="00A41401">
        <w:rPr>
          <w:rFonts w:ascii="Times New Roman" w:hAnsi="Times New Roman" w:cs="Times New Roman"/>
          <w:sz w:val="16"/>
          <w:szCs w:val="16"/>
        </w:rPr>
        <w:t xml:space="preserve"> подписав все документы, заемщик по ипотечному кредиту становится собственником жилья, на которое наложено обременение в виде ипотеки. Таким образом, заемщик платит деньги банку за собственное жилье. Однако в данном случае заемщик не может переоформить, продать или подарить заложенную недвижимость без согласия банка на совершение сделок с предметом залога, вплоть до тех пор, пока полностью не расплатится по кредиту. </w:t>
      </w:r>
    </w:p>
    <w:p w14:paraId="65C334F2" w14:textId="62D3EDBA" w:rsidR="00EC73B7" w:rsidRPr="00A41401" w:rsidRDefault="00EC73B7" w:rsidP="00EC73B7">
      <w:pPr>
        <w:framePr w:w="4601" w:h="11024" w:hRule="exact" w:wrap="around" w:vAnchor="page" w:hAnchor="page" w:x="835" w:y="433"/>
        <w:rPr>
          <w:rFonts w:ascii="Times New Roman" w:hAnsi="Times New Roman" w:cs="Times New Roman"/>
          <w:sz w:val="16"/>
          <w:szCs w:val="16"/>
        </w:rPr>
      </w:pPr>
      <w:r w:rsidRPr="00A41401">
        <w:rPr>
          <w:rFonts w:ascii="Times New Roman" w:hAnsi="Times New Roman" w:cs="Times New Roman"/>
          <w:sz w:val="16"/>
          <w:szCs w:val="16"/>
        </w:rPr>
        <w:t xml:space="preserve">В том случае, если кредит берется под будущее строительство (например, долевое строительство жилья) собственниками заемщики </w:t>
      </w:r>
      <w:r w:rsidR="00C81C24" w:rsidRPr="00A41401">
        <w:rPr>
          <w:rFonts w:ascii="Times New Roman" w:hAnsi="Times New Roman" w:cs="Times New Roman"/>
          <w:sz w:val="16"/>
          <w:szCs w:val="16"/>
        </w:rPr>
        <w:t>становятся после того, как</w:t>
      </w:r>
      <w:r w:rsidRPr="00A41401">
        <w:rPr>
          <w:rFonts w:ascii="Times New Roman" w:hAnsi="Times New Roman" w:cs="Times New Roman"/>
          <w:sz w:val="16"/>
          <w:szCs w:val="16"/>
        </w:rPr>
        <w:t xml:space="preserve"> дом будет введен в эксплуатацию и на него будет оформлена вся необходимая документация и зарегистрировано право собственности в порядке, установленном ФЗ от 27.07.1997 №122-ФЗ «О государственной регистрации прав на недвижимое имущество и сделок с ним». </w:t>
      </w:r>
    </w:p>
    <w:p w14:paraId="0CD31191" w14:textId="77777777" w:rsidR="00B00B37" w:rsidRDefault="00B00B37" w:rsidP="004E6382">
      <w:pPr>
        <w:framePr w:w="4601" w:h="11024" w:hRule="exact" w:wrap="around" w:vAnchor="page" w:hAnchor="page" w:x="835" w:y="433"/>
        <w:rPr>
          <w:rFonts w:ascii="Times New Roman" w:hAnsi="Times New Roman" w:cs="Times New Roman"/>
          <w:sz w:val="16"/>
          <w:szCs w:val="16"/>
        </w:rPr>
      </w:pPr>
    </w:p>
    <w:p w14:paraId="18559F80" w14:textId="77777777" w:rsidR="001A5D6B" w:rsidRPr="007E7BD5" w:rsidRDefault="001A5D6B" w:rsidP="001A5D6B">
      <w:pPr>
        <w:framePr w:w="4601" w:h="11024" w:hRule="exact" w:wrap="around" w:vAnchor="page" w:hAnchor="page" w:x="835" w:y="433"/>
        <w:rPr>
          <w:rFonts w:ascii="Times New Roman" w:hAnsi="Times New Roman" w:cs="Times New Roman"/>
          <w:b/>
          <w:sz w:val="20"/>
          <w:szCs w:val="20"/>
        </w:rPr>
      </w:pPr>
      <w:r w:rsidRPr="007E7BD5">
        <w:rPr>
          <w:rFonts w:ascii="Times New Roman" w:hAnsi="Times New Roman" w:cs="Times New Roman"/>
          <w:b/>
          <w:sz w:val="20"/>
          <w:szCs w:val="20"/>
        </w:rPr>
        <w:t xml:space="preserve">Страхование при ипотечном кредитовании. </w:t>
      </w:r>
    </w:p>
    <w:p w14:paraId="27D4B157" w14:textId="77777777" w:rsidR="001A5D6B" w:rsidRPr="007E7BD5" w:rsidRDefault="001A5D6B" w:rsidP="001A5D6B">
      <w:pPr>
        <w:framePr w:w="4601" w:h="11024" w:hRule="exact" w:wrap="around" w:vAnchor="page" w:hAnchor="page" w:x="835" w:y="433"/>
        <w:rPr>
          <w:rFonts w:ascii="Times New Roman" w:hAnsi="Times New Roman" w:cs="Times New Roman"/>
          <w:sz w:val="16"/>
          <w:szCs w:val="16"/>
        </w:rPr>
      </w:pPr>
      <w:r w:rsidRPr="007E7BD5">
        <w:rPr>
          <w:rFonts w:ascii="Times New Roman" w:hAnsi="Times New Roman" w:cs="Times New Roman"/>
          <w:sz w:val="16"/>
          <w:szCs w:val="16"/>
        </w:rPr>
        <w:t xml:space="preserve">При получении ипотечного кредита вопрос о страховании ряда рисков встанет для заемщика обязательно. </w:t>
      </w:r>
    </w:p>
    <w:p w14:paraId="25A42728" w14:textId="77777777" w:rsidR="001A5D6B" w:rsidRPr="007E7BD5" w:rsidRDefault="001A5D6B" w:rsidP="001A5D6B">
      <w:pPr>
        <w:framePr w:w="4601" w:h="11024" w:hRule="exact" w:wrap="around" w:vAnchor="page" w:hAnchor="page" w:x="835" w:y="433"/>
        <w:rPr>
          <w:rFonts w:ascii="Times New Roman" w:hAnsi="Times New Roman" w:cs="Times New Roman"/>
          <w:sz w:val="16"/>
          <w:szCs w:val="16"/>
        </w:rPr>
      </w:pPr>
      <w:r w:rsidRPr="007E7BD5">
        <w:rPr>
          <w:rFonts w:ascii="Times New Roman" w:hAnsi="Times New Roman" w:cs="Times New Roman"/>
          <w:sz w:val="16"/>
          <w:szCs w:val="16"/>
        </w:rPr>
        <w:t xml:space="preserve">В частности, в данном виде кредитования встречается четыре различных вида страхования, в зависимости от того, какие риски учтены: </w:t>
      </w:r>
    </w:p>
    <w:p w14:paraId="257EE720" w14:textId="77777777" w:rsidR="001A5D6B" w:rsidRPr="007E7BD5" w:rsidRDefault="001A5D6B" w:rsidP="001A5D6B">
      <w:pPr>
        <w:framePr w:w="4601" w:h="11024" w:hRule="exact" w:wrap="around" w:vAnchor="page" w:hAnchor="page" w:x="835" w:y="433"/>
        <w:rPr>
          <w:rFonts w:ascii="Times New Roman" w:hAnsi="Times New Roman" w:cs="Times New Roman"/>
          <w:sz w:val="16"/>
          <w:szCs w:val="16"/>
        </w:rPr>
      </w:pPr>
      <w:r w:rsidRPr="007E7BD5">
        <w:rPr>
          <w:rFonts w:ascii="Times New Roman" w:hAnsi="Times New Roman" w:cs="Times New Roman"/>
          <w:sz w:val="16"/>
          <w:szCs w:val="16"/>
        </w:rPr>
        <w:t xml:space="preserve"> -        страхование предмета залога (квартиры, жилого дома и т.д.); </w:t>
      </w:r>
    </w:p>
    <w:p w14:paraId="107575F1" w14:textId="77777777" w:rsidR="001A5D6B" w:rsidRPr="007E7BD5" w:rsidRDefault="001A5D6B" w:rsidP="001A5D6B">
      <w:pPr>
        <w:framePr w:w="4601" w:h="11024" w:hRule="exact" w:wrap="around" w:vAnchor="page" w:hAnchor="page" w:x="835" w:y="433"/>
        <w:rPr>
          <w:rFonts w:ascii="Times New Roman" w:hAnsi="Times New Roman" w:cs="Times New Roman"/>
          <w:sz w:val="16"/>
          <w:szCs w:val="16"/>
        </w:rPr>
      </w:pPr>
      <w:r w:rsidRPr="007E7BD5">
        <w:rPr>
          <w:rFonts w:ascii="Times New Roman" w:hAnsi="Times New Roman" w:cs="Times New Roman"/>
          <w:sz w:val="16"/>
          <w:szCs w:val="16"/>
        </w:rPr>
        <w:t xml:space="preserve">-        страхование права собственности (титула); </w:t>
      </w:r>
    </w:p>
    <w:p w14:paraId="053A64B0" w14:textId="77777777" w:rsidR="001A5D6B" w:rsidRPr="007E7BD5" w:rsidRDefault="001A5D6B" w:rsidP="001A5D6B">
      <w:pPr>
        <w:framePr w:w="4601" w:h="11024" w:hRule="exact" w:wrap="around" w:vAnchor="page" w:hAnchor="page" w:x="835" w:y="433"/>
        <w:rPr>
          <w:rFonts w:ascii="Times New Roman" w:hAnsi="Times New Roman" w:cs="Times New Roman"/>
          <w:sz w:val="16"/>
          <w:szCs w:val="16"/>
        </w:rPr>
      </w:pPr>
      <w:r w:rsidRPr="007E7BD5">
        <w:rPr>
          <w:rFonts w:ascii="Times New Roman" w:hAnsi="Times New Roman" w:cs="Times New Roman"/>
          <w:sz w:val="16"/>
          <w:szCs w:val="16"/>
        </w:rPr>
        <w:t xml:space="preserve"> -        страхование ответственности заемщика; </w:t>
      </w:r>
    </w:p>
    <w:p w14:paraId="2C356804" w14:textId="77777777" w:rsidR="001A5D6B" w:rsidRPr="007E7BD5" w:rsidRDefault="001A5D6B" w:rsidP="001A5D6B">
      <w:pPr>
        <w:framePr w:w="4601" w:h="11024" w:hRule="exact" w:wrap="around" w:vAnchor="page" w:hAnchor="page" w:x="835" w:y="433"/>
        <w:rPr>
          <w:rFonts w:ascii="Times New Roman" w:hAnsi="Times New Roman" w:cs="Times New Roman"/>
          <w:sz w:val="16"/>
          <w:szCs w:val="16"/>
        </w:rPr>
      </w:pPr>
      <w:r w:rsidRPr="007E7BD5">
        <w:rPr>
          <w:rFonts w:ascii="Times New Roman" w:hAnsi="Times New Roman" w:cs="Times New Roman"/>
          <w:sz w:val="16"/>
          <w:szCs w:val="16"/>
        </w:rPr>
        <w:t xml:space="preserve"> -        страхование жизни и здоровья клиента банка (потеря трудоспособности). </w:t>
      </w:r>
    </w:p>
    <w:p w14:paraId="17E41E26" w14:textId="77777777" w:rsidR="001A5D6B" w:rsidRPr="007E7BD5" w:rsidRDefault="001A5D6B" w:rsidP="001A5D6B">
      <w:pPr>
        <w:framePr w:w="4601" w:h="11024" w:hRule="exact" w:wrap="around" w:vAnchor="page" w:hAnchor="page" w:x="835" w:y="433"/>
        <w:rPr>
          <w:rFonts w:ascii="Times New Roman" w:hAnsi="Times New Roman" w:cs="Times New Roman"/>
          <w:sz w:val="16"/>
          <w:szCs w:val="16"/>
        </w:rPr>
      </w:pPr>
    </w:p>
    <w:p w14:paraId="2565503A" w14:textId="77777777" w:rsidR="001A5D6B" w:rsidRPr="007E7BD5" w:rsidRDefault="001A5D6B" w:rsidP="001A5D6B">
      <w:pPr>
        <w:framePr w:w="4601" w:h="11024" w:hRule="exact" w:wrap="around" w:vAnchor="page" w:hAnchor="page" w:x="835" w:y="433"/>
        <w:rPr>
          <w:rFonts w:ascii="Times New Roman" w:hAnsi="Times New Roman" w:cs="Times New Roman"/>
          <w:sz w:val="16"/>
          <w:szCs w:val="16"/>
        </w:rPr>
      </w:pPr>
      <w:r w:rsidRPr="007E7BD5">
        <w:rPr>
          <w:rFonts w:ascii="Times New Roman" w:hAnsi="Times New Roman" w:cs="Times New Roman"/>
          <w:sz w:val="16"/>
          <w:szCs w:val="16"/>
        </w:rPr>
        <w:t xml:space="preserve">Из всех вышеуказанных видов страхования обязательным является страхование предмета залога (например, квартиры) в полной стоимости от повреждения и полного уничтожения в силу положений статьи 31 ФЗ Об ипотеке. </w:t>
      </w:r>
    </w:p>
    <w:p w14:paraId="3AC3924B" w14:textId="77777777" w:rsidR="001A5D6B" w:rsidRPr="007E7BD5" w:rsidRDefault="001A5D6B" w:rsidP="001A5D6B">
      <w:pPr>
        <w:framePr w:w="4601" w:h="11024" w:hRule="exact" w:wrap="around" w:vAnchor="page" w:hAnchor="page" w:x="835" w:y="433"/>
        <w:rPr>
          <w:rFonts w:ascii="Times New Roman" w:hAnsi="Times New Roman" w:cs="Times New Roman"/>
          <w:sz w:val="16"/>
          <w:szCs w:val="16"/>
        </w:rPr>
      </w:pPr>
      <w:r w:rsidRPr="007E7BD5">
        <w:rPr>
          <w:rFonts w:ascii="Times New Roman" w:hAnsi="Times New Roman" w:cs="Times New Roman"/>
          <w:sz w:val="16"/>
          <w:szCs w:val="16"/>
        </w:rPr>
        <w:t xml:space="preserve">Все остальные виды страхования являются добровольными. </w:t>
      </w:r>
    </w:p>
    <w:p w14:paraId="7BD01D2F" w14:textId="77777777" w:rsidR="001A5D6B" w:rsidRDefault="001A5D6B" w:rsidP="004E6382">
      <w:pPr>
        <w:framePr w:w="4601" w:h="11024" w:hRule="exact" w:wrap="around" w:vAnchor="page" w:hAnchor="page" w:x="835" w:y="433"/>
        <w:rPr>
          <w:rFonts w:ascii="Times New Roman" w:hAnsi="Times New Roman" w:cs="Times New Roman"/>
          <w:sz w:val="16"/>
          <w:szCs w:val="16"/>
        </w:rPr>
      </w:pPr>
    </w:p>
    <w:p w14:paraId="79FCA163" w14:textId="77777777" w:rsidR="001A5D6B" w:rsidRPr="00B00B37" w:rsidRDefault="001A5D6B" w:rsidP="004E6382">
      <w:pPr>
        <w:framePr w:w="4601" w:h="11024" w:hRule="exact" w:wrap="around" w:vAnchor="page" w:hAnchor="page" w:x="835" w:y="433"/>
        <w:rPr>
          <w:rFonts w:ascii="Times New Roman" w:hAnsi="Times New Roman" w:cs="Times New Roman"/>
          <w:sz w:val="16"/>
          <w:szCs w:val="16"/>
        </w:rPr>
      </w:pPr>
      <w:r w:rsidRPr="007E7BD5">
        <w:rPr>
          <w:rFonts w:ascii="Times New Roman" w:hAnsi="Times New Roman" w:cs="Times New Roman"/>
          <w:sz w:val="16"/>
          <w:szCs w:val="16"/>
        </w:rPr>
        <w:t>Титульное страхование недвижимости – это вид страхования, который обеспечивает компенсацию убытков при утрате права собственности на купленную недвижимость. В отличие от страхования имущества данный вид страховой защиты снижает риск утраты недвижимости не от событий, которые возможны в будущем, а от возможных неприятных последствий, уже произошедших, но неизвестных страхователю.</w:t>
      </w:r>
    </w:p>
    <w:p w14:paraId="6BC842FB" w14:textId="77777777" w:rsidR="009C4E95" w:rsidRPr="0016147D" w:rsidRDefault="009C4E95" w:rsidP="0016147D">
      <w:pPr>
        <w:framePr w:w="4601" w:h="11024" w:hRule="exact" w:wrap="around" w:vAnchor="page" w:hAnchor="page" w:x="835" w:y="433"/>
        <w:rPr>
          <w:rFonts w:ascii="Times New Roman" w:hAnsi="Times New Roman" w:cs="Times New Roman"/>
          <w:sz w:val="18"/>
          <w:szCs w:val="18"/>
        </w:rPr>
      </w:pPr>
    </w:p>
    <w:p w14:paraId="7CBE864D" w14:textId="77777777" w:rsidR="001B0F6D" w:rsidRPr="00C52174" w:rsidRDefault="001B0F6D" w:rsidP="0001439A">
      <w:pPr>
        <w:framePr w:w="4601" w:h="11024" w:hRule="exact" w:wrap="around" w:vAnchor="page" w:hAnchor="page" w:x="835" w:y="433"/>
        <w:jc w:val="both"/>
        <w:rPr>
          <w:rFonts w:ascii="Times New Roman" w:hAnsi="Times New Roman" w:cs="Times New Roman"/>
          <w:sz w:val="18"/>
          <w:szCs w:val="18"/>
        </w:rPr>
      </w:pPr>
    </w:p>
    <w:p w14:paraId="34332033" w14:textId="77777777" w:rsidR="001B0F6D" w:rsidRPr="00C52174" w:rsidRDefault="001B0F6D" w:rsidP="001B0F6D">
      <w:pPr>
        <w:framePr w:w="4601" w:h="11024" w:hRule="exact" w:wrap="around" w:vAnchor="page" w:hAnchor="page" w:x="835" w:y="433"/>
        <w:rPr>
          <w:rFonts w:ascii="Times New Roman" w:hAnsi="Times New Roman" w:cs="Times New Roman"/>
          <w:sz w:val="18"/>
          <w:szCs w:val="18"/>
        </w:rPr>
      </w:pPr>
    </w:p>
    <w:p w14:paraId="2867117B" w14:textId="77777777" w:rsidR="001B0F6D" w:rsidRPr="00C52174" w:rsidRDefault="001B0F6D" w:rsidP="001B0F6D">
      <w:pPr>
        <w:framePr w:w="4601" w:h="11024" w:hRule="exact" w:wrap="around" w:vAnchor="page" w:hAnchor="page" w:x="835" w:y="433"/>
        <w:rPr>
          <w:rFonts w:ascii="Times New Roman" w:hAnsi="Times New Roman" w:cs="Times New Roman"/>
          <w:sz w:val="18"/>
          <w:szCs w:val="18"/>
        </w:rPr>
      </w:pPr>
    </w:p>
    <w:p w14:paraId="15166411" w14:textId="77777777" w:rsidR="001B0F6D" w:rsidRPr="00C52174" w:rsidRDefault="001B0F6D" w:rsidP="001B0F6D">
      <w:pPr>
        <w:framePr w:w="4601" w:h="11024" w:hRule="exact" w:wrap="around" w:vAnchor="page" w:hAnchor="page" w:x="835" w:y="433"/>
        <w:rPr>
          <w:rFonts w:ascii="Times New Roman" w:hAnsi="Times New Roman" w:cs="Times New Roman"/>
          <w:sz w:val="18"/>
          <w:szCs w:val="18"/>
        </w:rPr>
      </w:pPr>
    </w:p>
    <w:p w14:paraId="1709A57D" w14:textId="77777777" w:rsidR="001B0F6D" w:rsidRDefault="001B0F6D" w:rsidP="0019032C">
      <w:pPr>
        <w:framePr w:w="4601" w:h="11024" w:hRule="exact" w:wrap="around" w:vAnchor="page" w:hAnchor="page" w:x="835" w:y="433"/>
        <w:rPr>
          <w:rFonts w:ascii="Times New Roman" w:hAnsi="Times New Roman" w:cs="Times New Roman"/>
          <w:sz w:val="18"/>
          <w:szCs w:val="18"/>
        </w:rPr>
      </w:pPr>
    </w:p>
    <w:p w14:paraId="681E608F" w14:textId="77777777" w:rsidR="00A34CC2" w:rsidRPr="00C52174" w:rsidRDefault="00A34CC2" w:rsidP="0019032C">
      <w:pPr>
        <w:framePr w:w="4601" w:h="11024" w:hRule="exact" w:wrap="around" w:vAnchor="page" w:hAnchor="page" w:x="835" w:y="433"/>
        <w:rPr>
          <w:rFonts w:ascii="Times New Roman" w:hAnsi="Times New Roman" w:cs="Times New Roman"/>
          <w:sz w:val="18"/>
          <w:szCs w:val="18"/>
        </w:rPr>
      </w:pPr>
    </w:p>
    <w:p w14:paraId="706B37F8" w14:textId="77777777" w:rsidR="007D6E67" w:rsidRPr="007D6E67" w:rsidRDefault="007D6E67" w:rsidP="0019032C">
      <w:pPr>
        <w:framePr w:w="4601" w:h="11024" w:hRule="exact" w:wrap="around" w:vAnchor="page" w:hAnchor="page" w:x="835" w:y="433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5C4F261E" w14:textId="77777777" w:rsidR="00A51F4A" w:rsidRPr="00D27CC5" w:rsidRDefault="00A51F4A" w:rsidP="00A51F4A">
      <w:pPr>
        <w:framePr w:w="4601" w:h="11024" w:hRule="exact" w:wrap="around" w:vAnchor="page" w:hAnchor="page" w:x="835" w:y="433"/>
        <w:rPr>
          <w:rFonts w:ascii="Times New Roman" w:hAnsi="Times New Roman" w:cs="Times New Roman"/>
          <w:sz w:val="18"/>
          <w:szCs w:val="18"/>
        </w:rPr>
      </w:pPr>
    </w:p>
    <w:p w14:paraId="63764502" w14:textId="77777777" w:rsidR="00D450DC" w:rsidRPr="00A51F4A" w:rsidRDefault="00D450DC" w:rsidP="00A51F4A">
      <w:pPr>
        <w:framePr w:w="4601" w:h="11024" w:hRule="exact" w:wrap="around" w:vAnchor="page" w:hAnchor="page" w:x="835" w:y="433"/>
      </w:pPr>
    </w:p>
    <w:p w14:paraId="4B423E15" w14:textId="77777777" w:rsidR="00D450DC" w:rsidRDefault="00D450DC">
      <w:pPr>
        <w:framePr w:wrap="around" w:vAnchor="page" w:hAnchor="page" w:x="11640" w:y="4196"/>
        <w:rPr>
          <w:sz w:val="0"/>
          <w:szCs w:val="0"/>
        </w:rPr>
      </w:pPr>
    </w:p>
    <w:p w14:paraId="47549C19" w14:textId="77777777" w:rsidR="00D450DC" w:rsidRDefault="00D450DC">
      <w:pPr>
        <w:rPr>
          <w:sz w:val="2"/>
          <w:szCs w:val="2"/>
        </w:rPr>
      </w:pPr>
    </w:p>
    <w:p w14:paraId="13F53736" w14:textId="77777777" w:rsidR="00EE605F" w:rsidRDefault="00EE605F">
      <w:pPr>
        <w:rPr>
          <w:sz w:val="2"/>
          <w:szCs w:val="2"/>
        </w:rPr>
      </w:pPr>
    </w:p>
    <w:p w14:paraId="4153DB13" w14:textId="77777777" w:rsidR="00EE605F" w:rsidRDefault="00EE605F">
      <w:pPr>
        <w:rPr>
          <w:sz w:val="2"/>
          <w:szCs w:val="2"/>
        </w:rPr>
      </w:pPr>
    </w:p>
    <w:p w14:paraId="4908342E" w14:textId="77777777" w:rsidR="00EE605F" w:rsidRDefault="00EE605F">
      <w:pPr>
        <w:rPr>
          <w:sz w:val="2"/>
          <w:szCs w:val="2"/>
        </w:rPr>
      </w:pPr>
    </w:p>
    <w:p w14:paraId="5AC69F1A" w14:textId="77777777" w:rsidR="004D5F1A" w:rsidRDefault="004D5F1A" w:rsidP="004D5F1A">
      <w:pPr>
        <w:framePr w:wrap="around" w:vAnchor="page" w:hAnchor="page" w:x="6196" w:y="5191"/>
        <w:rPr>
          <w:sz w:val="0"/>
          <w:szCs w:val="0"/>
        </w:rPr>
      </w:pPr>
    </w:p>
    <w:p w14:paraId="10D292D9" w14:textId="77777777" w:rsidR="007734F9" w:rsidRPr="00432B41" w:rsidRDefault="00432B41" w:rsidP="00C81C24">
      <w:pPr>
        <w:framePr w:w="4501" w:h="2941" w:hRule="exact" w:wrap="around" w:vAnchor="page" w:hAnchor="page" w:x="11341" w:y="7366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color w:val="FF0000"/>
          <w:sz w:val="36"/>
          <w:szCs w:val="36"/>
        </w:rPr>
        <w:t>ИПОТ</w:t>
      </w:r>
      <w:r w:rsidRPr="00432B41">
        <w:rPr>
          <w:rFonts w:ascii="Times New Roman" w:hAnsi="Times New Roman" w:cs="Times New Roman"/>
          <w:b/>
          <w:color w:val="FF0000"/>
          <w:sz w:val="36"/>
          <w:szCs w:val="36"/>
        </w:rPr>
        <w:t>ЕЧНОЕ</w:t>
      </w:r>
    </w:p>
    <w:p w14:paraId="79583F9B" w14:textId="4FFFDB69" w:rsidR="007734F9" w:rsidRPr="00432B41" w:rsidRDefault="00432B41" w:rsidP="00C81C24">
      <w:pPr>
        <w:framePr w:w="4501" w:h="2941" w:hRule="exact" w:wrap="around" w:vAnchor="page" w:hAnchor="page" w:x="11341" w:y="7366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432B41">
        <w:rPr>
          <w:rFonts w:ascii="Times New Roman" w:hAnsi="Times New Roman" w:cs="Times New Roman"/>
          <w:b/>
          <w:color w:val="FF0000"/>
          <w:sz w:val="36"/>
          <w:szCs w:val="36"/>
        </w:rPr>
        <w:t>КРЕДИТОВАНИЕ</w:t>
      </w:r>
    </w:p>
    <w:p w14:paraId="498D2707" w14:textId="77777777" w:rsidR="00EC646E" w:rsidRDefault="00EC646E" w:rsidP="00727D93">
      <w:pPr>
        <w:pStyle w:val="21"/>
        <w:framePr w:w="4501" w:h="2941" w:hRule="exact" w:wrap="around" w:vAnchor="page" w:hAnchor="page" w:x="11341" w:y="7366"/>
        <w:shd w:val="clear" w:color="auto" w:fill="auto"/>
        <w:spacing w:before="0" w:line="271" w:lineRule="exact"/>
        <w:ind w:right="270" w:firstLine="0"/>
        <w:rPr>
          <w:rFonts w:ascii="Arial Unicode MS" w:eastAsia="Arial Unicode MS" w:hAnsi="Arial Unicode MS" w:cs="Arial Unicode MS"/>
          <w:b w:val="0"/>
          <w:bCs w:val="0"/>
          <w:color w:val="0070C0"/>
          <w:spacing w:val="3"/>
          <w:sz w:val="20"/>
          <w:szCs w:val="20"/>
        </w:rPr>
      </w:pPr>
    </w:p>
    <w:p w14:paraId="471F0BFD" w14:textId="77777777" w:rsidR="000E0C9B" w:rsidRDefault="000E0C9B" w:rsidP="000E0C9B">
      <w:pPr>
        <w:pStyle w:val="21"/>
        <w:framePr w:w="4501" w:h="2941" w:hRule="exact" w:wrap="around" w:vAnchor="page" w:hAnchor="page" w:x="11341" w:y="7366"/>
        <w:shd w:val="clear" w:color="auto" w:fill="auto"/>
        <w:spacing w:before="0" w:line="240" w:lineRule="auto"/>
        <w:ind w:right="270" w:firstLine="0"/>
        <w:rPr>
          <w:rFonts w:ascii="Arial Unicode MS" w:eastAsia="Arial Unicode MS" w:hAnsi="Arial Unicode MS" w:cs="Arial Unicode MS"/>
          <w:b w:val="0"/>
          <w:bCs w:val="0"/>
          <w:color w:val="0070C0"/>
          <w:spacing w:val="3"/>
          <w:sz w:val="20"/>
          <w:szCs w:val="20"/>
        </w:rPr>
      </w:pPr>
    </w:p>
    <w:p w14:paraId="0D1BB797" w14:textId="25912E94" w:rsidR="000E0C9B" w:rsidRDefault="004D5F1A" w:rsidP="00C81C24">
      <w:pPr>
        <w:pStyle w:val="21"/>
        <w:framePr w:w="4501" w:h="2941" w:hRule="exact" w:wrap="around" w:vAnchor="page" w:hAnchor="page" w:x="11341" w:y="7366"/>
        <w:shd w:val="clear" w:color="auto" w:fill="auto"/>
        <w:spacing w:before="0" w:line="240" w:lineRule="auto"/>
        <w:ind w:right="270" w:firstLine="0"/>
        <w:jc w:val="center"/>
        <w:rPr>
          <w:sz w:val="18"/>
          <w:szCs w:val="18"/>
        </w:rPr>
      </w:pPr>
      <w:r w:rsidRPr="000E0C9B">
        <w:rPr>
          <w:sz w:val="18"/>
          <w:szCs w:val="18"/>
        </w:rPr>
        <w:t>ФБУЗ</w:t>
      </w:r>
      <w:r w:rsidRPr="000E0C9B">
        <w:rPr>
          <w:sz w:val="18"/>
          <w:szCs w:val="18"/>
        </w:rPr>
        <w:br/>
        <w:t>«Центр гигиены и эпидемиологии</w:t>
      </w:r>
      <w:r w:rsidRPr="000E0C9B">
        <w:rPr>
          <w:sz w:val="18"/>
          <w:szCs w:val="18"/>
        </w:rPr>
        <w:br/>
        <w:t xml:space="preserve">в </w:t>
      </w:r>
      <w:proofErr w:type="spellStart"/>
      <w:r w:rsidR="007D48EB" w:rsidRPr="000E0C9B">
        <w:rPr>
          <w:sz w:val="18"/>
          <w:szCs w:val="18"/>
        </w:rPr>
        <w:t>г.Санкт</w:t>
      </w:r>
      <w:proofErr w:type="spellEnd"/>
      <w:r w:rsidR="007D48EB" w:rsidRPr="000E0C9B">
        <w:rPr>
          <w:sz w:val="18"/>
          <w:szCs w:val="18"/>
        </w:rPr>
        <w:t xml:space="preserve">-Петербурге и </w:t>
      </w:r>
      <w:r w:rsidRPr="000E0C9B">
        <w:rPr>
          <w:sz w:val="18"/>
          <w:szCs w:val="18"/>
        </w:rPr>
        <w:t>Ленинградской области</w:t>
      </w:r>
      <w:r w:rsidR="007D48EB" w:rsidRPr="000E0C9B">
        <w:rPr>
          <w:sz w:val="18"/>
          <w:szCs w:val="18"/>
        </w:rPr>
        <w:t>»</w:t>
      </w:r>
    </w:p>
    <w:p w14:paraId="7B5EC4B0" w14:textId="77777777" w:rsidR="000E0C9B" w:rsidRDefault="000E0C9B" w:rsidP="00C81C24">
      <w:pPr>
        <w:pStyle w:val="21"/>
        <w:framePr w:w="4501" w:h="2941" w:hRule="exact" w:wrap="around" w:vAnchor="page" w:hAnchor="page" w:x="11341" w:y="7366"/>
        <w:shd w:val="clear" w:color="auto" w:fill="auto"/>
        <w:spacing w:before="0" w:line="240" w:lineRule="auto"/>
        <w:ind w:right="270" w:firstLine="0"/>
        <w:jc w:val="center"/>
        <w:rPr>
          <w:sz w:val="18"/>
          <w:szCs w:val="18"/>
        </w:rPr>
      </w:pPr>
    </w:p>
    <w:p w14:paraId="7DAC93E9" w14:textId="4DB498AA" w:rsidR="004D5F1A" w:rsidRPr="000E0C9B" w:rsidRDefault="000E0C9B" w:rsidP="00C81C24">
      <w:pPr>
        <w:pStyle w:val="21"/>
        <w:framePr w:w="4501" w:h="2941" w:hRule="exact" w:wrap="around" w:vAnchor="page" w:hAnchor="page" w:x="11341" w:y="7366"/>
        <w:shd w:val="clear" w:color="auto" w:fill="auto"/>
        <w:spacing w:before="0" w:line="240" w:lineRule="auto"/>
        <w:ind w:right="270" w:firstLine="0"/>
        <w:jc w:val="center"/>
        <w:rPr>
          <w:sz w:val="18"/>
          <w:szCs w:val="18"/>
        </w:rPr>
      </w:pPr>
      <w:r w:rsidRPr="000E0C9B">
        <w:rPr>
          <w:sz w:val="18"/>
          <w:szCs w:val="18"/>
        </w:rPr>
        <w:t>2024</w:t>
      </w:r>
      <w:r w:rsidR="004D5F1A" w:rsidRPr="000E0C9B">
        <w:rPr>
          <w:sz w:val="18"/>
          <w:szCs w:val="18"/>
        </w:rPr>
        <w:t xml:space="preserve"> г.</w:t>
      </w:r>
    </w:p>
    <w:p w14:paraId="60B35B23" w14:textId="77777777" w:rsidR="004D5F1A" w:rsidRDefault="004D5F1A" w:rsidP="00727D93">
      <w:pPr>
        <w:pStyle w:val="21"/>
        <w:framePr w:w="4501" w:h="2941" w:hRule="exact" w:wrap="around" w:vAnchor="page" w:hAnchor="page" w:x="11341" w:y="7366"/>
        <w:shd w:val="clear" w:color="auto" w:fill="auto"/>
        <w:spacing w:before="0" w:line="271" w:lineRule="exact"/>
        <w:ind w:left="276" w:right="270" w:firstLine="0"/>
        <w:jc w:val="center"/>
      </w:pPr>
    </w:p>
    <w:p w14:paraId="5BBC338B" w14:textId="77777777" w:rsidR="004D5F1A" w:rsidRDefault="004D5F1A" w:rsidP="00727D93">
      <w:pPr>
        <w:pStyle w:val="21"/>
        <w:framePr w:w="4501" w:h="2941" w:hRule="exact" w:wrap="around" w:vAnchor="page" w:hAnchor="page" w:x="11341" w:y="7366"/>
        <w:shd w:val="clear" w:color="auto" w:fill="auto"/>
        <w:spacing w:before="0" w:line="271" w:lineRule="exact"/>
        <w:ind w:left="276" w:right="270" w:firstLine="0"/>
        <w:jc w:val="center"/>
      </w:pPr>
    </w:p>
    <w:p w14:paraId="5E122F90" w14:textId="77777777" w:rsidR="004D5F1A" w:rsidRDefault="004D5F1A" w:rsidP="00727D93">
      <w:pPr>
        <w:pStyle w:val="21"/>
        <w:framePr w:w="4501" w:h="2941" w:hRule="exact" w:wrap="around" w:vAnchor="page" w:hAnchor="page" w:x="11341" w:y="7366"/>
        <w:shd w:val="clear" w:color="auto" w:fill="auto"/>
        <w:spacing w:before="0" w:line="271" w:lineRule="exact"/>
        <w:ind w:left="276" w:right="270" w:firstLine="0"/>
        <w:jc w:val="center"/>
      </w:pPr>
    </w:p>
    <w:p w14:paraId="7AB79FDE" w14:textId="77777777" w:rsidR="004D5F1A" w:rsidRDefault="004D5F1A" w:rsidP="00727D93">
      <w:pPr>
        <w:pStyle w:val="21"/>
        <w:framePr w:w="4501" w:h="2941" w:hRule="exact" w:wrap="around" w:vAnchor="page" w:hAnchor="page" w:x="11341" w:y="7366"/>
        <w:shd w:val="clear" w:color="auto" w:fill="auto"/>
        <w:spacing w:before="0" w:line="271" w:lineRule="exact"/>
        <w:ind w:left="276" w:right="270" w:firstLine="0"/>
        <w:jc w:val="center"/>
      </w:pPr>
    </w:p>
    <w:p w14:paraId="717D11D0" w14:textId="77777777" w:rsidR="004D5F1A" w:rsidRDefault="004D5F1A" w:rsidP="00727D93">
      <w:pPr>
        <w:pStyle w:val="21"/>
        <w:framePr w:w="4501" w:h="2941" w:hRule="exact" w:wrap="around" w:vAnchor="page" w:hAnchor="page" w:x="11341" w:y="7366"/>
        <w:shd w:val="clear" w:color="auto" w:fill="auto"/>
        <w:spacing w:before="0" w:line="271" w:lineRule="exact"/>
        <w:ind w:left="276" w:right="270" w:firstLine="0"/>
        <w:jc w:val="center"/>
      </w:pPr>
    </w:p>
    <w:p w14:paraId="662156AA" w14:textId="77777777" w:rsidR="004D5F1A" w:rsidRDefault="004D5F1A" w:rsidP="00727D93">
      <w:pPr>
        <w:pStyle w:val="21"/>
        <w:framePr w:w="4501" w:h="2941" w:hRule="exact" w:wrap="around" w:vAnchor="page" w:hAnchor="page" w:x="11341" w:y="7366"/>
        <w:shd w:val="clear" w:color="auto" w:fill="auto"/>
        <w:spacing w:before="0" w:line="271" w:lineRule="exact"/>
        <w:ind w:left="276" w:right="270" w:firstLine="0"/>
        <w:jc w:val="center"/>
      </w:pPr>
    </w:p>
    <w:p w14:paraId="2806AC93" w14:textId="77777777" w:rsidR="004D5F1A" w:rsidRDefault="004D5F1A" w:rsidP="00727D93">
      <w:pPr>
        <w:pStyle w:val="21"/>
        <w:framePr w:w="4501" w:h="2941" w:hRule="exact" w:wrap="around" w:vAnchor="page" w:hAnchor="page" w:x="11341" w:y="7366"/>
        <w:shd w:val="clear" w:color="auto" w:fill="auto"/>
        <w:spacing w:before="0" w:line="271" w:lineRule="exact"/>
        <w:ind w:left="276" w:right="270" w:firstLine="0"/>
        <w:jc w:val="center"/>
      </w:pPr>
    </w:p>
    <w:p w14:paraId="23173DB3" w14:textId="77777777" w:rsidR="004D5F1A" w:rsidRDefault="004D5F1A" w:rsidP="00727D93">
      <w:pPr>
        <w:pStyle w:val="21"/>
        <w:framePr w:w="4501" w:h="2941" w:hRule="exact" w:wrap="around" w:vAnchor="page" w:hAnchor="page" w:x="11341" w:y="7366"/>
        <w:shd w:val="clear" w:color="auto" w:fill="auto"/>
        <w:spacing w:before="0" w:line="271" w:lineRule="exact"/>
        <w:ind w:left="276" w:right="270" w:firstLine="0"/>
        <w:jc w:val="center"/>
      </w:pPr>
    </w:p>
    <w:p w14:paraId="4DA6BBA4" w14:textId="77777777" w:rsidR="004D5F1A" w:rsidRDefault="004D5F1A" w:rsidP="00727D93">
      <w:pPr>
        <w:pStyle w:val="21"/>
        <w:framePr w:w="4501" w:h="2941" w:hRule="exact" w:wrap="around" w:vAnchor="page" w:hAnchor="page" w:x="11341" w:y="7366"/>
        <w:shd w:val="clear" w:color="auto" w:fill="auto"/>
        <w:spacing w:before="0" w:line="271" w:lineRule="exact"/>
        <w:ind w:left="276" w:right="270" w:firstLine="0"/>
        <w:jc w:val="center"/>
      </w:pPr>
    </w:p>
    <w:p w14:paraId="10796496" w14:textId="77777777" w:rsidR="004D5F1A" w:rsidRDefault="004D5F1A" w:rsidP="00727D93">
      <w:pPr>
        <w:pStyle w:val="21"/>
        <w:framePr w:w="4501" w:h="2941" w:hRule="exact" w:wrap="around" w:vAnchor="page" w:hAnchor="page" w:x="11341" w:y="7366"/>
        <w:shd w:val="clear" w:color="auto" w:fill="auto"/>
        <w:spacing w:before="0" w:line="271" w:lineRule="exact"/>
        <w:ind w:left="276" w:right="270" w:firstLine="0"/>
        <w:jc w:val="center"/>
      </w:pPr>
    </w:p>
    <w:p w14:paraId="1C149873" w14:textId="77777777" w:rsidR="004D5F1A" w:rsidRDefault="004D5F1A" w:rsidP="00727D93">
      <w:pPr>
        <w:pStyle w:val="21"/>
        <w:framePr w:w="4501" w:h="2941" w:hRule="exact" w:wrap="around" w:vAnchor="page" w:hAnchor="page" w:x="11341" w:y="7366"/>
        <w:shd w:val="clear" w:color="auto" w:fill="auto"/>
        <w:spacing w:before="0" w:line="271" w:lineRule="exact"/>
        <w:ind w:left="276" w:right="270" w:firstLine="0"/>
        <w:jc w:val="center"/>
      </w:pPr>
    </w:p>
    <w:p w14:paraId="5D2931F7" w14:textId="77777777" w:rsidR="001A5D6B" w:rsidRPr="007E7BD5" w:rsidRDefault="001A5D6B" w:rsidP="001A5D6B">
      <w:pPr>
        <w:framePr w:w="4801" w:h="10666" w:hRule="exact" w:wrap="around" w:vAnchor="page" w:hAnchor="page" w:x="5986" w:y="601"/>
        <w:rPr>
          <w:rFonts w:ascii="Times New Roman" w:hAnsi="Times New Roman" w:cs="Times New Roman"/>
          <w:sz w:val="16"/>
          <w:szCs w:val="16"/>
        </w:rPr>
      </w:pPr>
      <w:r w:rsidRPr="007E7BD5">
        <w:rPr>
          <w:rFonts w:ascii="Times New Roman" w:hAnsi="Times New Roman" w:cs="Times New Roman"/>
          <w:sz w:val="16"/>
          <w:szCs w:val="16"/>
        </w:rPr>
        <w:t xml:space="preserve">Эти события на момент заключения договора со страховщиком еще не проявились и не были известны, однако в будущем они могут стать причиной утраты прав на недвижимость и, следовательно, наступления страхового случая. Как показывает российская практика, признание сделок с помещениями незаконными по причине событий, неизвестных приобретателю недвижимости на момент заключения соглашения и совершения сделки – совсем нередкое явление. Сделка может быть признана недействительной, например, при незаконности прошлых сделок с помещением по наследованию, приватизации, продаже, при ошибках в процессе составления юридической документации и в других случаях. </w:t>
      </w:r>
    </w:p>
    <w:p w14:paraId="106EC7CB" w14:textId="77777777" w:rsidR="001A5D6B" w:rsidRPr="007E7BD5" w:rsidRDefault="001A5D6B" w:rsidP="001A5D6B">
      <w:pPr>
        <w:framePr w:w="4801" w:h="10666" w:hRule="exact" w:wrap="around" w:vAnchor="page" w:hAnchor="page" w:x="5986" w:y="601"/>
        <w:rPr>
          <w:rFonts w:ascii="Times New Roman" w:hAnsi="Times New Roman" w:cs="Times New Roman"/>
          <w:sz w:val="16"/>
          <w:szCs w:val="16"/>
        </w:rPr>
      </w:pPr>
      <w:r w:rsidRPr="007E7BD5">
        <w:rPr>
          <w:rFonts w:ascii="Times New Roman" w:hAnsi="Times New Roman" w:cs="Times New Roman"/>
          <w:sz w:val="16"/>
          <w:szCs w:val="16"/>
        </w:rPr>
        <w:t xml:space="preserve">Таким образом, потребителю следует быть особенно бдительным и терпеливым во время проверки «чистоты» приобретаемой недвижимости, особенно при покупке вторичного жилья. </w:t>
      </w:r>
    </w:p>
    <w:p w14:paraId="04F38247" w14:textId="77777777" w:rsidR="001A5D6B" w:rsidRPr="007E7BD5" w:rsidRDefault="001A5D6B" w:rsidP="001A5D6B">
      <w:pPr>
        <w:framePr w:w="4801" w:h="10666" w:hRule="exact" w:wrap="around" w:vAnchor="page" w:hAnchor="page" w:x="5986" w:y="601"/>
        <w:rPr>
          <w:rFonts w:ascii="Times New Roman" w:hAnsi="Times New Roman" w:cs="Times New Roman"/>
          <w:sz w:val="16"/>
          <w:szCs w:val="16"/>
        </w:rPr>
      </w:pPr>
      <w:r w:rsidRPr="007E7BD5">
        <w:rPr>
          <w:rFonts w:ascii="Times New Roman" w:hAnsi="Times New Roman" w:cs="Times New Roman"/>
          <w:sz w:val="16"/>
          <w:szCs w:val="16"/>
        </w:rPr>
        <w:t xml:space="preserve">Заемщик, являющееся должником по ипотечному кредиту, вправе застраховать риск своей ответственности перед кредитором (банком) за неисполнение или ненадлежащее исполнение обязательства по возврату основной суммы долга и по уплате процентов за пользование кредитом (заемными средствами) (страхование ответственности заемщика). </w:t>
      </w:r>
    </w:p>
    <w:p w14:paraId="0CD994DE" w14:textId="77777777" w:rsidR="001A5D6B" w:rsidRPr="007E7BD5" w:rsidRDefault="001A5D6B" w:rsidP="001A5D6B">
      <w:pPr>
        <w:framePr w:w="4801" w:h="10666" w:hRule="exact" w:wrap="around" w:vAnchor="page" w:hAnchor="page" w:x="5986" w:y="601"/>
        <w:rPr>
          <w:rFonts w:ascii="Times New Roman" w:hAnsi="Times New Roman" w:cs="Times New Roman"/>
          <w:sz w:val="16"/>
          <w:szCs w:val="16"/>
        </w:rPr>
      </w:pPr>
      <w:r w:rsidRPr="007E7BD5">
        <w:rPr>
          <w:rFonts w:ascii="Times New Roman" w:hAnsi="Times New Roman" w:cs="Times New Roman"/>
          <w:sz w:val="16"/>
          <w:szCs w:val="16"/>
        </w:rPr>
        <w:t>На практике потребитель может столкнуться с устным требованием банка застраховать</w:t>
      </w:r>
    </w:p>
    <w:p w14:paraId="1230CF89" w14:textId="77777777" w:rsidR="001A5D6B" w:rsidRPr="007E7BD5" w:rsidRDefault="001A5D6B" w:rsidP="001A5D6B">
      <w:pPr>
        <w:framePr w:w="4801" w:h="10666" w:hRule="exact" w:wrap="around" w:vAnchor="page" w:hAnchor="page" w:x="5986" w:y="601"/>
        <w:rPr>
          <w:rFonts w:ascii="Times New Roman" w:hAnsi="Times New Roman" w:cs="Times New Roman"/>
          <w:sz w:val="16"/>
          <w:szCs w:val="16"/>
        </w:rPr>
      </w:pPr>
      <w:r w:rsidRPr="007E7BD5">
        <w:rPr>
          <w:rFonts w:ascii="Times New Roman" w:hAnsi="Times New Roman" w:cs="Times New Roman"/>
          <w:sz w:val="16"/>
          <w:szCs w:val="16"/>
        </w:rPr>
        <w:t xml:space="preserve"> свою жизнь и здоровье. </w:t>
      </w:r>
    </w:p>
    <w:p w14:paraId="759667CC" w14:textId="77777777" w:rsidR="001A5D6B" w:rsidRPr="007E7BD5" w:rsidRDefault="001A5D6B" w:rsidP="001A5D6B">
      <w:pPr>
        <w:framePr w:w="4801" w:h="10666" w:hRule="exact" w:wrap="around" w:vAnchor="page" w:hAnchor="page" w:x="5986" w:y="601"/>
        <w:rPr>
          <w:rFonts w:ascii="Times New Roman" w:hAnsi="Times New Roman" w:cs="Times New Roman"/>
          <w:sz w:val="16"/>
          <w:szCs w:val="16"/>
        </w:rPr>
      </w:pPr>
      <w:r w:rsidRPr="007E7BD5">
        <w:rPr>
          <w:rFonts w:ascii="Times New Roman" w:hAnsi="Times New Roman" w:cs="Times New Roman"/>
          <w:sz w:val="16"/>
          <w:szCs w:val="16"/>
        </w:rPr>
        <w:t xml:space="preserve">Как указывалось ранее, страхование жизни и здоровья (потери трудоспособности) при ипотеке, не является обязательным и принудить клиента заключить данный договор ни один банк не вправе, и тем более отказать в получении ипотеки из-за этого. Однако на практике отказ от комплексной страховки негласно ведет к увеличению процентной ставки по кредиту (займу). </w:t>
      </w:r>
    </w:p>
    <w:p w14:paraId="261903AF" w14:textId="77777777" w:rsidR="001A5D6B" w:rsidRPr="007E7BD5" w:rsidRDefault="001A5D6B" w:rsidP="001A5D6B">
      <w:pPr>
        <w:framePr w:w="4801" w:h="10666" w:hRule="exact" w:wrap="around" w:vAnchor="page" w:hAnchor="page" w:x="5986" w:y="601"/>
        <w:rPr>
          <w:rFonts w:ascii="Times New Roman" w:hAnsi="Times New Roman" w:cs="Times New Roman"/>
          <w:b/>
          <w:sz w:val="20"/>
          <w:szCs w:val="20"/>
        </w:rPr>
      </w:pPr>
      <w:r w:rsidRPr="007E7BD5">
        <w:rPr>
          <w:rFonts w:ascii="Times New Roman" w:hAnsi="Times New Roman" w:cs="Times New Roman"/>
          <w:b/>
          <w:sz w:val="20"/>
          <w:szCs w:val="20"/>
        </w:rPr>
        <w:t xml:space="preserve">Обращение взыскания на заложенное имущество: </w:t>
      </w:r>
    </w:p>
    <w:p w14:paraId="28AF0CBE" w14:textId="77777777" w:rsidR="001A5D6B" w:rsidRPr="007E7BD5" w:rsidRDefault="001A5D6B" w:rsidP="001A5D6B">
      <w:pPr>
        <w:framePr w:w="4801" w:h="10666" w:hRule="exact" w:wrap="around" w:vAnchor="page" w:hAnchor="page" w:x="5986" w:y="601"/>
        <w:rPr>
          <w:rFonts w:ascii="Times New Roman" w:hAnsi="Times New Roman" w:cs="Times New Roman"/>
          <w:sz w:val="16"/>
          <w:szCs w:val="16"/>
        </w:rPr>
      </w:pPr>
      <w:r w:rsidRPr="007E7BD5">
        <w:rPr>
          <w:rFonts w:ascii="Times New Roman" w:hAnsi="Times New Roman" w:cs="Times New Roman"/>
          <w:sz w:val="16"/>
          <w:szCs w:val="16"/>
        </w:rPr>
        <w:t xml:space="preserve">В случаях неисполнения или ненадлежащего исполнения обязательства по ипотечному кредиту (неуплаты или несвоевременной уплаты суммы долга и процентов по кредиту полностью или частично) залогодержатель (банк) вправе обратить взыскание на жилье, заложенное по договору об ипотеке. </w:t>
      </w:r>
    </w:p>
    <w:p w14:paraId="5E88A964" w14:textId="77777777" w:rsidR="001A5D6B" w:rsidRPr="007E7BD5" w:rsidRDefault="001A5D6B" w:rsidP="001A5D6B">
      <w:pPr>
        <w:framePr w:w="4801" w:h="10666" w:hRule="exact" w:wrap="around" w:vAnchor="page" w:hAnchor="page" w:x="5986" w:y="601"/>
        <w:rPr>
          <w:rFonts w:ascii="Times New Roman" w:hAnsi="Times New Roman" w:cs="Times New Roman"/>
          <w:sz w:val="16"/>
          <w:szCs w:val="16"/>
        </w:rPr>
      </w:pPr>
      <w:r w:rsidRPr="007E7BD5">
        <w:rPr>
          <w:rFonts w:ascii="Times New Roman" w:hAnsi="Times New Roman" w:cs="Times New Roman"/>
          <w:sz w:val="16"/>
          <w:szCs w:val="16"/>
        </w:rPr>
        <w:t xml:space="preserve">Взыскание на заложенное жилое помещение, находящееся в собственности граждан, может быть обращено только в судебном порядке, за исключением, если внесудебный порядок взыскания прямо предусмотрен договором об ипотеке или если права залогодержателя (банка) удостоверены закладной (ст.51 ФЗ об ипотеке). </w:t>
      </w:r>
    </w:p>
    <w:p w14:paraId="3BD74F66" w14:textId="77777777" w:rsidR="001A5D6B" w:rsidRPr="007E7BD5" w:rsidRDefault="001A5D6B" w:rsidP="001A5D6B">
      <w:pPr>
        <w:framePr w:w="4801" w:h="10666" w:hRule="exact" w:wrap="around" w:vAnchor="page" w:hAnchor="page" w:x="5986" w:y="601"/>
        <w:rPr>
          <w:rFonts w:ascii="Times New Roman" w:hAnsi="Times New Roman" w:cs="Times New Roman"/>
          <w:sz w:val="16"/>
          <w:szCs w:val="16"/>
        </w:rPr>
      </w:pPr>
      <w:r w:rsidRPr="007E7BD5">
        <w:rPr>
          <w:rFonts w:ascii="Times New Roman" w:hAnsi="Times New Roman" w:cs="Times New Roman"/>
          <w:sz w:val="16"/>
          <w:szCs w:val="16"/>
        </w:rPr>
        <w:t xml:space="preserve">Взыскание может быть прекращено в случае погашения должником всех обязательств по возврату ипотечного кредита в любое время до момента продажи заложенного имущества либо оставления залогодержателем имущества за собой. </w:t>
      </w:r>
    </w:p>
    <w:p w14:paraId="4E0DCF60" w14:textId="77777777" w:rsidR="001A5D6B" w:rsidRPr="007E7BD5" w:rsidRDefault="001A5D6B" w:rsidP="001A5D6B">
      <w:pPr>
        <w:framePr w:w="4801" w:h="10666" w:hRule="exact" w:wrap="around" w:vAnchor="page" w:hAnchor="page" w:x="5986" w:y="601"/>
        <w:rPr>
          <w:rFonts w:ascii="Times New Roman" w:hAnsi="Times New Roman" w:cs="Times New Roman"/>
          <w:sz w:val="16"/>
          <w:szCs w:val="16"/>
        </w:rPr>
      </w:pPr>
      <w:r w:rsidRPr="007E7BD5">
        <w:rPr>
          <w:rFonts w:ascii="Times New Roman" w:hAnsi="Times New Roman" w:cs="Times New Roman"/>
          <w:sz w:val="16"/>
          <w:szCs w:val="16"/>
        </w:rPr>
        <w:t xml:space="preserve">Обращение залогодержателем взыскания на заложенные жилой дом или квартиру и реализация этого имущества являются основанием для прекращения права пользования ими (все проживающие в нем люди подлежат выселению). </w:t>
      </w:r>
    </w:p>
    <w:p w14:paraId="02D96F1E" w14:textId="77777777" w:rsidR="001A5D6B" w:rsidRPr="007E7BD5" w:rsidRDefault="001A5D6B" w:rsidP="001A5D6B">
      <w:pPr>
        <w:framePr w:w="4801" w:h="10666" w:hRule="exact" w:wrap="around" w:vAnchor="page" w:hAnchor="page" w:x="5986" w:y="601"/>
        <w:rPr>
          <w:rFonts w:ascii="Times New Roman" w:hAnsi="Times New Roman" w:cs="Times New Roman"/>
          <w:sz w:val="16"/>
          <w:szCs w:val="16"/>
        </w:rPr>
      </w:pPr>
      <w:r w:rsidRPr="007E7BD5">
        <w:rPr>
          <w:rFonts w:ascii="Times New Roman" w:hAnsi="Times New Roman" w:cs="Times New Roman"/>
          <w:sz w:val="16"/>
          <w:szCs w:val="16"/>
        </w:rPr>
        <w:t xml:space="preserve">Имущество, заложенное по договору об ипотеке, на которое по решению суда обращено взыскание реализуется путем продажи с публичных торгов. </w:t>
      </w:r>
    </w:p>
    <w:p w14:paraId="6A88922F" w14:textId="77777777" w:rsidR="001A5D6B" w:rsidRPr="007E7BD5" w:rsidRDefault="001A5D6B" w:rsidP="001A5D6B">
      <w:pPr>
        <w:framePr w:w="4801" w:h="10666" w:hRule="exact" w:wrap="around" w:vAnchor="page" w:hAnchor="page" w:x="5986" w:y="601"/>
        <w:rPr>
          <w:rFonts w:ascii="Times New Roman" w:hAnsi="Times New Roman" w:cs="Times New Roman"/>
          <w:sz w:val="16"/>
          <w:szCs w:val="16"/>
        </w:rPr>
      </w:pPr>
      <w:r w:rsidRPr="007E7BD5">
        <w:rPr>
          <w:rFonts w:ascii="Times New Roman" w:hAnsi="Times New Roman" w:cs="Times New Roman"/>
          <w:sz w:val="16"/>
          <w:szCs w:val="16"/>
        </w:rPr>
        <w:t xml:space="preserve">Сумма, вырученная от реализации заложенного по ипотеке жилья путем продажи с публичных торгов, направляется на погашение требований залогодержателя. </w:t>
      </w:r>
    </w:p>
    <w:p w14:paraId="145D0F70" w14:textId="77777777" w:rsidR="001A5D6B" w:rsidRPr="007E7BD5" w:rsidRDefault="001A5D6B" w:rsidP="001A5D6B">
      <w:pPr>
        <w:framePr w:w="4801" w:h="10666" w:hRule="exact" w:wrap="around" w:vAnchor="page" w:hAnchor="page" w:x="5986" w:y="601"/>
        <w:rPr>
          <w:rFonts w:ascii="Times New Roman" w:hAnsi="Times New Roman" w:cs="Times New Roman"/>
          <w:sz w:val="16"/>
          <w:szCs w:val="16"/>
        </w:rPr>
      </w:pPr>
    </w:p>
    <w:p w14:paraId="5125F78E" w14:textId="77777777" w:rsidR="001A5D6B" w:rsidRPr="007E7BD5" w:rsidRDefault="001A5D6B" w:rsidP="001A5D6B">
      <w:pPr>
        <w:framePr w:w="4801" w:h="10666" w:hRule="exact" w:wrap="around" w:vAnchor="page" w:hAnchor="page" w:x="5986" w:y="601"/>
        <w:rPr>
          <w:rFonts w:ascii="Times New Roman" w:hAnsi="Times New Roman" w:cs="Times New Roman"/>
          <w:sz w:val="16"/>
          <w:szCs w:val="16"/>
        </w:rPr>
      </w:pPr>
    </w:p>
    <w:p w14:paraId="3896E172" w14:textId="77777777" w:rsidR="001360BE" w:rsidRPr="00061D32" w:rsidRDefault="001360BE" w:rsidP="001360BE">
      <w:pPr>
        <w:framePr w:w="4801" w:h="10666" w:hRule="exact" w:wrap="around" w:vAnchor="page" w:hAnchor="page" w:x="5986" w:y="601"/>
        <w:rPr>
          <w:rFonts w:ascii="Times New Roman" w:hAnsi="Times New Roman" w:cs="Times New Roman"/>
          <w:sz w:val="16"/>
          <w:szCs w:val="16"/>
        </w:rPr>
      </w:pPr>
    </w:p>
    <w:p w14:paraId="0F53AA9C" w14:textId="77777777" w:rsidR="008B6547" w:rsidRDefault="008B6547" w:rsidP="001360BE">
      <w:pPr>
        <w:pStyle w:val="1"/>
        <w:framePr w:w="4801" w:h="10666" w:hRule="exact" w:wrap="around" w:vAnchor="page" w:hAnchor="page" w:x="5986" w:y="601"/>
        <w:shd w:val="clear" w:color="auto" w:fill="auto"/>
        <w:spacing w:after="0"/>
        <w:ind w:right="20"/>
      </w:pPr>
    </w:p>
    <w:p w14:paraId="17C4CE22" w14:textId="77777777" w:rsidR="008B6547" w:rsidRDefault="008B6547" w:rsidP="001360BE">
      <w:pPr>
        <w:pStyle w:val="40"/>
        <w:framePr w:w="4801" w:h="10666" w:hRule="exact" w:wrap="around" w:vAnchor="page" w:hAnchor="page" w:x="5986" w:y="601"/>
        <w:shd w:val="clear" w:color="auto" w:fill="auto"/>
        <w:spacing w:line="240" w:lineRule="auto"/>
        <w:ind w:firstLine="0"/>
        <w:jc w:val="center"/>
      </w:pPr>
      <w:bookmarkStart w:id="0" w:name="bookmark4"/>
    </w:p>
    <w:p w14:paraId="7424AF50" w14:textId="77777777" w:rsidR="008B6547" w:rsidRDefault="008B6547" w:rsidP="001360BE">
      <w:pPr>
        <w:pStyle w:val="40"/>
        <w:framePr w:w="4801" w:h="10666" w:hRule="exact" w:wrap="around" w:vAnchor="page" w:hAnchor="page" w:x="5986" w:y="601"/>
        <w:shd w:val="clear" w:color="auto" w:fill="auto"/>
        <w:spacing w:line="240" w:lineRule="auto"/>
        <w:ind w:firstLine="0"/>
        <w:jc w:val="center"/>
      </w:pPr>
    </w:p>
    <w:p w14:paraId="3E667C69" w14:textId="77777777" w:rsidR="008B6547" w:rsidRDefault="008B6547" w:rsidP="001360BE">
      <w:pPr>
        <w:pStyle w:val="40"/>
        <w:framePr w:w="4801" w:h="10666" w:hRule="exact" w:wrap="around" w:vAnchor="page" w:hAnchor="page" w:x="5986" w:y="601"/>
        <w:shd w:val="clear" w:color="auto" w:fill="auto"/>
        <w:spacing w:line="240" w:lineRule="auto"/>
        <w:ind w:firstLine="0"/>
        <w:jc w:val="center"/>
      </w:pPr>
    </w:p>
    <w:p w14:paraId="7CBF94CB" w14:textId="77777777" w:rsidR="008B6547" w:rsidRDefault="008B6547" w:rsidP="001360BE">
      <w:pPr>
        <w:pStyle w:val="40"/>
        <w:framePr w:w="4801" w:h="10666" w:hRule="exact" w:wrap="around" w:vAnchor="page" w:hAnchor="page" w:x="5986" w:y="601"/>
        <w:shd w:val="clear" w:color="auto" w:fill="auto"/>
        <w:spacing w:line="240" w:lineRule="auto"/>
        <w:ind w:firstLine="0"/>
        <w:jc w:val="center"/>
      </w:pPr>
    </w:p>
    <w:p w14:paraId="5CBC28FB" w14:textId="77777777" w:rsidR="008B6547" w:rsidRDefault="008B6547" w:rsidP="001360BE">
      <w:pPr>
        <w:pStyle w:val="40"/>
        <w:framePr w:w="4801" w:h="10666" w:hRule="exact" w:wrap="around" w:vAnchor="page" w:hAnchor="page" w:x="5986" w:y="601"/>
        <w:shd w:val="clear" w:color="auto" w:fill="auto"/>
        <w:spacing w:line="240" w:lineRule="auto"/>
        <w:ind w:firstLine="0"/>
        <w:jc w:val="center"/>
      </w:pPr>
    </w:p>
    <w:p w14:paraId="397CFB21" w14:textId="77777777" w:rsidR="008B6547" w:rsidRDefault="008B6547" w:rsidP="001360BE">
      <w:pPr>
        <w:pStyle w:val="40"/>
        <w:framePr w:w="4801" w:h="10666" w:hRule="exact" w:wrap="around" w:vAnchor="page" w:hAnchor="page" w:x="5986" w:y="601"/>
        <w:shd w:val="clear" w:color="auto" w:fill="auto"/>
        <w:spacing w:line="240" w:lineRule="auto"/>
        <w:ind w:firstLine="0"/>
        <w:jc w:val="center"/>
      </w:pPr>
    </w:p>
    <w:p w14:paraId="0ABAE194" w14:textId="77777777" w:rsidR="008B6547" w:rsidRDefault="008B6547" w:rsidP="001360BE">
      <w:pPr>
        <w:pStyle w:val="40"/>
        <w:framePr w:w="4801" w:h="10666" w:hRule="exact" w:wrap="around" w:vAnchor="page" w:hAnchor="page" w:x="5986" w:y="601"/>
        <w:shd w:val="clear" w:color="auto" w:fill="auto"/>
        <w:spacing w:line="240" w:lineRule="auto"/>
        <w:ind w:firstLine="0"/>
        <w:jc w:val="center"/>
      </w:pPr>
    </w:p>
    <w:p w14:paraId="3E6CB445" w14:textId="77777777" w:rsidR="008B6547" w:rsidRDefault="008B6547" w:rsidP="001360BE">
      <w:pPr>
        <w:pStyle w:val="40"/>
        <w:framePr w:w="4801" w:h="10666" w:hRule="exact" w:wrap="around" w:vAnchor="page" w:hAnchor="page" w:x="5986" w:y="601"/>
        <w:shd w:val="clear" w:color="auto" w:fill="auto"/>
        <w:spacing w:line="240" w:lineRule="auto"/>
        <w:ind w:firstLine="0"/>
        <w:jc w:val="center"/>
      </w:pPr>
    </w:p>
    <w:p w14:paraId="6B4C9C2C" w14:textId="77777777" w:rsidR="008B6547" w:rsidRDefault="008B6547" w:rsidP="001360BE">
      <w:pPr>
        <w:pStyle w:val="40"/>
        <w:framePr w:w="4801" w:h="10666" w:hRule="exact" w:wrap="around" w:vAnchor="page" w:hAnchor="page" w:x="5986" w:y="601"/>
        <w:shd w:val="clear" w:color="auto" w:fill="auto"/>
        <w:spacing w:line="240" w:lineRule="auto"/>
        <w:ind w:firstLine="0"/>
        <w:jc w:val="center"/>
      </w:pPr>
    </w:p>
    <w:p w14:paraId="75102D68" w14:textId="77777777" w:rsidR="008B6547" w:rsidRDefault="008B6547" w:rsidP="001360BE">
      <w:pPr>
        <w:pStyle w:val="40"/>
        <w:framePr w:w="4801" w:h="10666" w:hRule="exact" w:wrap="around" w:vAnchor="page" w:hAnchor="page" w:x="5986" w:y="601"/>
        <w:shd w:val="clear" w:color="auto" w:fill="auto"/>
        <w:spacing w:line="240" w:lineRule="auto"/>
        <w:ind w:firstLine="0"/>
        <w:jc w:val="center"/>
      </w:pPr>
    </w:p>
    <w:p w14:paraId="08AADE81" w14:textId="77777777" w:rsidR="008B6547" w:rsidRDefault="008B6547" w:rsidP="001360BE">
      <w:pPr>
        <w:pStyle w:val="40"/>
        <w:framePr w:w="4801" w:h="10666" w:hRule="exact" w:wrap="around" w:vAnchor="page" w:hAnchor="page" w:x="5986" w:y="601"/>
        <w:shd w:val="clear" w:color="auto" w:fill="auto"/>
        <w:spacing w:line="240" w:lineRule="auto"/>
        <w:ind w:firstLine="0"/>
        <w:jc w:val="center"/>
      </w:pPr>
    </w:p>
    <w:p w14:paraId="1E26A7BF" w14:textId="77777777" w:rsidR="008B6547" w:rsidRDefault="008B6547" w:rsidP="001360BE">
      <w:pPr>
        <w:pStyle w:val="40"/>
        <w:framePr w:w="4801" w:h="10666" w:hRule="exact" w:wrap="around" w:vAnchor="page" w:hAnchor="page" w:x="5986" w:y="601"/>
        <w:shd w:val="clear" w:color="auto" w:fill="auto"/>
        <w:spacing w:line="240" w:lineRule="auto"/>
        <w:ind w:firstLine="0"/>
        <w:jc w:val="center"/>
      </w:pPr>
    </w:p>
    <w:p w14:paraId="4BFE1CA8" w14:textId="77777777" w:rsidR="008B6547" w:rsidRDefault="008B6547" w:rsidP="001360BE">
      <w:pPr>
        <w:pStyle w:val="40"/>
        <w:framePr w:w="4801" w:h="10666" w:hRule="exact" w:wrap="around" w:vAnchor="page" w:hAnchor="page" w:x="5986" w:y="601"/>
        <w:shd w:val="clear" w:color="auto" w:fill="auto"/>
        <w:spacing w:line="240" w:lineRule="auto"/>
        <w:ind w:firstLine="0"/>
        <w:jc w:val="center"/>
      </w:pPr>
    </w:p>
    <w:p w14:paraId="6E9E43CD" w14:textId="77777777" w:rsidR="008B6547" w:rsidRDefault="008B6547" w:rsidP="001360BE">
      <w:pPr>
        <w:pStyle w:val="40"/>
        <w:framePr w:w="4801" w:h="10666" w:hRule="exact" w:wrap="around" w:vAnchor="page" w:hAnchor="page" w:x="5986" w:y="601"/>
        <w:shd w:val="clear" w:color="auto" w:fill="auto"/>
        <w:spacing w:line="240" w:lineRule="auto"/>
        <w:ind w:firstLine="0"/>
        <w:jc w:val="center"/>
      </w:pPr>
    </w:p>
    <w:p w14:paraId="489C0975" w14:textId="77777777" w:rsidR="008B6547" w:rsidRDefault="008B6547" w:rsidP="001360BE">
      <w:pPr>
        <w:pStyle w:val="40"/>
        <w:framePr w:w="4801" w:h="10666" w:hRule="exact" w:wrap="around" w:vAnchor="page" w:hAnchor="page" w:x="5986" w:y="601"/>
        <w:shd w:val="clear" w:color="auto" w:fill="auto"/>
        <w:spacing w:line="240" w:lineRule="auto"/>
        <w:ind w:firstLine="0"/>
        <w:jc w:val="center"/>
      </w:pPr>
    </w:p>
    <w:p w14:paraId="25239C41" w14:textId="77777777" w:rsidR="008B6547" w:rsidRDefault="008B6547" w:rsidP="001360BE">
      <w:pPr>
        <w:pStyle w:val="40"/>
        <w:framePr w:w="4801" w:h="10666" w:hRule="exact" w:wrap="around" w:vAnchor="page" w:hAnchor="page" w:x="5986" w:y="601"/>
        <w:shd w:val="clear" w:color="auto" w:fill="auto"/>
        <w:spacing w:line="240" w:lineRule="auto"/>
        <w:ind w:firstLine="0"/>
        <w:jc w:val="center"/>
      </w:pPr>
    </w:p>
    <w:p w14:paraId="622E3FC7" w14:textId="77777777" w:rsidR="008B6547" w:rsidRDefault="008B6547" w:rsidP="001360BE">
      <w:pPr>
        <w:pStyle w:val="40"/>
        <w:framePr w:w="4801" w:h="10666" w:hRule="exact" w:wrap="around" w:vAnchor="page" w:hAnchor="page" w:x="5986" w:y="601"/>
        <w:shd w:val="clear" w:color="auto" w:fill="auto"/>
        <w:spacing w:line="240" w:lineRule="auto"/>
        <w:ind w:firstLine="0"/>
        <w:jc w:val="center"/>
      </w:pPr>
    </w:p>
    <w:p w14:paraId="2351B127" w14:textId="77777777" w:rsidR="008B6547" w:rsidRDefault="008B6547" w:rsidP="001360BE">
      <w:pPr>
        <w:pStyle w:val="40"/>
        <w:framePr w:w="4801" w:h="10666" w:hRule="exact" w:wrap="around" w:vAnchor="page" w:hAnchor="page" w:x="5986" w:y="601"/>
        <w:shd w:val="clear" w:color="auto" w:fill="auto"/>
        <w:spacing w:line="240" w:lineRule="auto"/>
        <w:ind w:firstLine="0"/>
        <w:jc w:val="center"/>
      </w:pPr>
    </w:p>
    <w:p w14:paraId="1005E250" w14:textId="77777777" w:rsidR="008B6547" w:rsidRDefault="008B6547" w:rsidP="001360BE">
      <w:pPr>
        <w:pStyle w:val="40"/>
        <w:framePr w:w="4801" w:h="10666" w:hRule="exact" w:wrap="around" w:vAnchor="page" w:hAnchor="page" w:x="5986" w:y="601"/>
        <w:shd w:val="clear" w:color="auto" w:fill="auto"/>
        <w:spacing w:line="240" w:lineRule="auto"/>
        <w:ind w:firstLine="0"/>
        <w:jc w:val="center"/>
      </w:pPr>
    </w:p>
    <w:p w14:paraId="4CC7D2EE" w14:textId="77777777" w:rsidR="008B6547" w:rsidRDefault="008B6547" w:rsidP="001360BE">
      <w:pPr>
        <w:pStyle w:val="40"/>
        <w:framePr w:w="4801" w:h="10666" w:hRule="exact" w:wrap="around" w:vAnchor="page" w:hAnchor="page" w:x="5986" w:y="601"/>
        <w:shd w:val="clear" w:color="auto" w:fill="auto"/>
        <w:spacing w:line="240" w:lineRule="auto"/>
        <w:ind w:firstLine="0"/>
        <w:jc w:val="center"/>
      </w:pPr>
    </w:p>
    <w:p w14:paraId="28F3D352" w14:textId="77777777" w:rsidR="008B6547" w:rsidRDefault="008B6547" w:rsidP="001360BE">
      <w:pPr>
        <w:pStyle w:val="40"/>
        <w:framePr w:w="4801" w:h="10666" w:hRule="exact" w:wrap="around" w:vAnchor="page" w:hAnchor="page" w:x="5986" w:y="601"/>
        <w:shd w:val="clear" w:color="auto" w:fill="auto"/>
        <w:spacing w:line="240" w:lineRule="auto"/>
        <w:ind w:firstLine="0"/>
        <w:jc w:val="center"/>
      </w:pPr>
    </w:p>
    <w:p w14:paraId="2CFEC8FB" w14:textId="77777777" w:rsidR="008B6547" w:rsidRDefault="008B6547" w:rsidP="001360BE">
      <w:pPr>
        <w:pStyle w:val="40"/>
        <w:framePr w:w="4801" w:h="10666" w:hRule="exact" w:wrap="around" w:vAnchor="page" w:hAnchor="page" w:x="5986" w:y="601"/>
        <w:shd w:val="clear" w:color="auto" w:fill="auto"/>
        <w:spacing w:line="240" w:lineRule="auto"/>
        <w:ind w:firstLine="0"/>
        <w:jc w:val="center"/>
      </w:pPr>
    </w:p>
    <w:p w14:paraId="45711701" w14:textId="77777777" w:rsidR="008B6547" w:rsidRDefault="008B6547" w:rsidP="001360BE">
      <w:pPr>
        <w:pStyle w:val="40"/>
        <w:framePr w:w="4801" w:h="10666" w:hRule="exact" w:wrap="around" w:vAnchor="page" w:hAnchor="page" w:x="5986" w:y="601"/>
        <w:shd w:val="clear" w:color="auto" w:fill="auto"/>
        <w:spacing w:line="240" w:lineRule="auto"/>
        <w:ind w:firstLine="0"/>
        <w:jc w:val="center"/>
      </w:pPr>
    </w:p>
    <w:p w14:paraId="1E8C68B1" w14:textId="77777777" w:rsidR="008B6547" w:rsidRDefault="008B6547" w:rsidP="001360BE">
      <w:pPr>
        <w:pStyle w:val="40"/>
        <w:framePr w:w="4801" w:h="10666" w:hRule="exact" w:wrap="around" w:vAnchor="page" w:hAnchor="page" w:x="5986" w:y="601"/>
        <w:shd w:val="clear" w:color="auto" w:fill="auto"/>
        <w:spacing w:line="240" w:lineRule="auto"/>
        <w:ind w:firstLine="0"/>
        <w:jc w:val="center"/>
      </w:pPr>
    </w:p>
    <w:p w14:paraId="0B99144A" w14:textId="77777777" w:rsidR="008B6547" w:rsidRDefault="008B6547" w:rsidP="001360BE">
      <w:pPr>
        <w:pStyle w:val="40"/>
        <w:framePr w:w="4801" w:h="10666" w:hRule="exact" w:wrap="around" w:vAnchor="page" w:hAnchor="page" w:x="5986" w:y="601"/>
        <w:shd w:val="clear" w:color="auto" w:fill="auto"/>
        <w:spacing w:line="240" w:lineRule="auto"/>
        <w:ind w:firstLine="0"/>
        <w:jc w:val="center"/>
      </w:pPr>
    </w:p>
    <w:p w14:paraId="0AAC0106" w14:textId="77777777" w:rsidR="008B6547" w:rsidRDefault="008B6547" w:rsidP="001360BE">
      <w:pPr>
        <w:pStyle w:val="40"/>
        <w:framePr w:w="4801" w:h="10666" w:hRule="exact" w:wrap="around" w:vAnchor="page" w:hAnchor="page" w:x="5986" w:y="601"/>
        <w:shd w:val="clear" w:color="auto" w:fill="auto"/>
        <w:spacing w:line="240" w:lineRule="auto"/>
        <w:ind w:firstLine="0"/>
        <w:jc w:val="center"/>
      </w:pPr>
    </w:p>
    <w:p w14:paraId="03B0081E" w14:textId="77777777" w:rsidR="008B6547" w:rsidRDefault="008B6547" w:rsidP="001360BE">
      <w:pPr>
        <w:pStyle w:val="40"/>
        <w:framePr w:w="4801" w:h="10666" w:hRule="exact" w:wrap="around" w:vAnchor="page" w:hAnchor="page" w:x="5986" w:y="601"/>
        <w:shd w:val="clear" w:color="auto" w:fill="auto"/>
        <w:spacing w:line="240" w:lineRule="auto"/>
        <w:ind w:firstLine="0"/>
        <w:jc w:val="center"/>
      </w:pPr>
    </w:p>
    <w:p w14:paraId="13341E93" w14:textId="77777777" w:rsidR="008B6547" w:rsidRDefault="008B6547" w:rsidP="001360BE">
      <w:pPr>
        <w:pStyle w:val="40"/>
        <w:framePr w:w="4801" w:h="10666" w:hRule="exact" w:wrap="around" w:vAnchor="page" w:hAnchor="page" w:x="5986" w:y="601"/>
        <w:shd w:val="clear" w:color="auto" w:fill="auto"/>
        <w:spacing w:line="240" w:lineRule="auto"/>
        <w:ind w:firstLine="0"/>
        <w:jc w:val="center"/>
      </w:pPr>
    </w:p>
    <w:p w14:paraId="51859F4E" w14:textId="77777777" w:rsidR="008B6547" w:rsidRDefault="008B6547" w:rsidP="001360BE">
      <w:pPr>
        <w:pStyle w:val="40"/>
        <w:framePr w:w="4801" w:h="10666" w:hRule="exact" w:wrap="around" w:vAnchor="page" w:hAnchor="page" w:x="5986" w:y="601"/>
        <w:shd w:val="clear" w:color="auto" w:fill="auto"/>
        <w:spacing w:line="240" w:lineRule="auto"/>
        <w:ind w:firstLine="0"/>
        <w:jc w:val="center"/>
      </w:pPr>
    </w:p>
    <w:bookmarkEnd w:id="0"/>
    <w:p w14:paraId="0E3D4C21" w14:textId="77777777" w:rsidR="001360BE" w:rsidRDefault="001360BE" w:rsidP="001360BE">
      <w:pPr>
        <w:pStyle w:val="11"/>
        <w:framePr w:w="4621" w:h="2191" w:hRule="exact" w:wrap="around" w:vAnchor="page" w:hAnchor="page" w:x="11461" w:y="646"/>
        <w:shd w:val="clear" w:color="auto" w:fill="auto"/>
        <w:spacing w:before="0" w:after="0" w:line="800" w:lineRule="exact"/>
        <w:ind w:right="20"/>
        <w:jc w:val="left"/>
        <w:rPr>
          <w:color w:val="0070C0"/>
        </w:rPr>
      </w:pPr>
      <w:r>
        <w:rPr>
          <w:color w:val="0070C0"/>
        </w:rPr>
        <w:t xml:space="preserve"> ПАМЯТКА</w:t>
      </w:r>
    </w:p>
    <w:p w14:paraId="609E4AD4" w14:textId="77777777" w:rsidR="001360BE" w:rsidRPr="001360BE" w:rsidRDefault="001360BE" w:rsidP="001360BE">
      <w:pPr>
        <w:pStyle w:val="11"/>
        <w:framePr w:w="4621" w:h="2191" w:hRule="exact" w:wrap="around" w:vAnchor="page" w:hAnchor="page" w:x="11461" w:y="646"/>
        <w:shd w:val="clear" w:color="auto" w:fill="auto"/>
        <w:spacing w:before="0" w:after="0" w:line="800" w:lineRule="exact"/>
        <w:ind w:right="20"/>
        <w:jc w:val="left"/>
        <w:rPr>
          <w:color w:val="0070C0"/>
          <w:sz w:val="52"/>
          <w:szCs w:val="52"/>
        </w:rPr>
      </w:pPr>
      <w:r w:rsidRPr="001360BE">
        <w:rPr>
          <w:color w:val="0070C0"/>
          <w:sz w:val="52"/>
          <w:szCs w:val="52"/>
        </w:rPr>
        <w:t>ПОТРЕБИТЕЛЮ</w:t>
      </w:r>
    </w:p>
    <w:p w14:paraId="33A993BD" w14:textId="77777777" w:rsidR="001360BE" w:rsidRPr="00E363AD" w:rsidRDefault="001360BE" w:rsidP="001360BE">
      <w:pPr>
        <w:pStyle w:val="11"/>
        <w:framePr w:w="4621" w:h="2191" w:hRule="exact" w:wrap="around" w:vAnchor="page" w:hAnchor="page" w:x="11461" w:y="646"/>
        <w:shd w:val="clear" w:color="auto" w:fill="auto"/>
        <w:spacing w:before="0" w:after="243" w:line="800" w:lineRule="exact"/>
        <w:ind w:right="20"/>
        <w:jc w:val="left"/>
        <w:rPr>
          <w:color w:val="0070C0"/>
        </w:rPr>
      </w:pPr>
    </w:p>
    <w:p w14:paraId="0B9582A5" w14:textId="77777777" w:rsidR="001360BE" w:rsidRDefault="001360BE" w:rsidP="001360BE">
      <w:pPr>
        <w:pStyle w:val="33"/>
        <w:framePr w:w="4621" w:h="2191" w:hRule="exact" w:wrap="around" w:vAnchor="page" w:hAnchor="page" w:x="11461" w:y="646"/>
        <w:shd w:val="clear" w:color="auto" w:fill="auto"/>
        <w:spacing w:before="0" w:after="0" w:line="360" w:lineRule="exact"/>
        <w:ind w:right="20"/>
      </w:pPr>
    </w:p>
    <w:p w14:paraId="01C1A446" w14:textId="77777777" w:rsidR="00EE605F" w:rsidRPr="001360BE" w:rsidRDefault="00432B41" w:rsidP="006D0002">
      <w:pPr>
        <w:tabs>
          <w:tab w:val="left" w:pos="2410"/>
        </w:tabs>
        <w:ind w:right="6064"/>
        <w:rPr>
          <w:sz w:val="2"/>
          <w:szCs w:val="2"/>
        </w:rPr>
      </w:pPr>
      <w:r>
        <w:rPr>
          <w:noProof/>
          <w:sz w:val="2"/>
          <w:szCs w:val="2"/>
        </w:rPr>
        <w:drawing>
          <wp:anchor distT="0" distB="0" distL="114300" distR="114300" simplePos="0" relativeHeight="251657216" behindDoc="0" locked="0" layoutInCell="1" allowOverlap="1" wp14:anchorId="17C29F7C" wp14:editId="206D072E">
            <wp:simplePos x="0" y="0"/>
            <wp:positionH relativeFrom="margin">
              <wp:posOffset>7350369</wp:posOffset>
            </wp:positionH>
            <wp:positionV relativeFrom="margin">
              <wp:posOffset>2168769</wp:posOffset>
            </wp:positionV>
            <wp:extent cx="2848708" cy="2208803"/>
            <wp:effectExtent l="0" t="0" r="0" b="0"/>
            <wp:wrapSquare wrapText="bothSides"/>
            <wp:docPr id="3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0442" cy="2210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E605F" w:rsidRPr="001360BE" w:rsidSect="005F7E94">
      <w:pgSz w:w="16837" w:h="11905" w:orient="landscape"/>
      <w:pgMar w:top="0" w:right="3716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AEDF7C" w14:textId="77777777" w:rsidR="003E2ECB" w:rsidRDefault="003E2ECB" w:rsidP="00D450DC">
      <w:r>
        <w:separator/>
      </w:r>
    </w:p>
  </w:endnote>
  <w:endnote w:type="continuationSeparator" w:id="0">
    <w:p w14:paraId="60E34BDB" w14:textId="77777777" w:rsidR="003E2ECB" w:rsidRDefault="003E2ECB" w:rsidP="00D45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altName w:val="Times New Roman"/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B92CDB" w14:textId="77777777" w:rsidR="003E2ECB" w:rsidRDefault="003E2ECB"/>
  </w:footnote>
  <w:footnote w:type="continuationSeparator" w:id="0">
    <w:p w14:paraId="3176F975" w14:textId="77777777" w:rsidR="003E2ECB" w:rsidRDefault="003E2EC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E374B6"/>
    <w:multiLevelType w:val="multilevel"/>
    <w:tmpl w:val="5B261AD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51511B8"/>
    <w:multiLevelType w:val="multilevel"/>
    <w:tmpl w:val="2944861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D302202"/>
    <w:multiLevelType w:val="hybridMultilevel"/>
    <w:tmpl w:val="4B7C37F4"/>
    <w:lvl w:ilvl="0" w:tplc="9FA2826E">
      <w:start w:val="1"/>
      <w:numFmt w:val="decimal"/>
      <w:lvlText w:val="%1."/>
      <w:lvlJc w:val="left"/>
      <w:pPr>
        <w:ind w:left="151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50DC"/>
    <w:rsid w:val="00000C0A"/>
    <w:rsid w:val="0001439A"/>
    <w:rsid w:val="00032A0A"/>
    <w:rsid w:val="00061157"/>
    <w:rsid w:val="00062A4E"/>
    <w:rsid w:val="00063515"/>
    <w:rsid w:val="000675FC"/>
    <w:rsid w:val="000832BD"/>
    <w:rsid w:val="000924A4"/>
    <w:rsid w:val="000B6D3D"/>
    <w:rsid w:val="000E0C9B"/>
    <w:rsid w:val="00115F40"/>
    <w:rsid w:val="00121622"/>
    <w:rsid w:val="0013348C"/>
    <w:rsid w:val="00136054"/>
    <w:rsid w:val="001360BE"/>
    <w:rsid w:val="00146C9F"/>
    <w:rsid w:val="0016147D"/>
    <w:rsid w:val="001902C1"/>
    <w:rsid w:val="0019032C"/>
    <w:rsid w:val="00193182"/>
    <w:rsid w:val="001A5D6B"/>
    <w:rsid w:val="001B0F6D"/>
    <w:rsid w:val="001B3262"/>
    <w:rsid w:val="001D52F9"/>
    <w:rsid w:val="002356EB"/>
    <w:rsid w:val="002653D9"/>
    <w:rsid w:val="002850FA"/>
    <w:rsid w:val="00286AAE"/>
    <w:rsid w:val="00292478"/>
    <w:rsid w:val="0029649F"/>
    <w:rsid w:val="002B79A4"/>
    <w:rsid w:val="00304A63"/>
    <w:rsid w:val="00323ED1"/>
    <w:rsid w:val="00334667"/>
    <w:rsid w:val="00363CE3"/>
    <w:rsid w:val="00371D12"/>
    <w:rsid w:val="003D0A33"/>
    <w:rsid w:val="003D3685"/>
    <w:rsid w:val="003D54E1"/>
    <w:rsid w:val="003D77B7"/>
    <w:rsid w:val="003E2ECB"/>
    <w:rsid w:val="003E4E75"/>
    <w:rsid w:val="003F107E"/>
    <w:rsid w:val="003F3733"/>
    <w:rsid w:val="00400FA5"/>
    <w:rsid w:val="00401E2E"/>
    <w:rsid w:val="00406FE2"/>
    <w:rsid w:val="00432B41"/>
    <w:rsid w:val="004435DA"/>
    <w:rsid w:val="004A3769"/>
    <w:rsid w:val="004C7255"/>
    <w:rsid w:val="004D158F"/>
    <w:rsid w:val="004D5F1A"/>
    <w:rsid w:val="004D6236"/>
    <w:rsid w:val="004D6681"/>
    <w:rsid w:val="004E6382"/>
    <w:rsid w:val="005006DB"/>
    <w:rsid w:val="005068E6"/>
    <w:rsid w:val="00510DC6"/>
    <w:rsid w:val="00547B2D"/>
    <w:rsid w:val="005532E8"/>
    <w:rsid w:val="005539EE"/>
    <w:rsid w:val="00590FD2"/>
    <w:rsid w:val="005A3291"/>
    <w:rsid w:val="005B283B"/>
    <w:rsid w:val="005C68B9"/>
    <w:rsid w:val="005F6295"/>
    <w:rsid w:val="005F7E94"/>
    <w:rsid w:val="00615852"/>
    <w:rsid w:val="00615D9C"/>
    <w:rsid w:val="00647FD1"/>
    <w:rsid w:val="0065445B"/>
    <w:rsid w:val="00672E1D"/>
    <w:rsid w:val="0067645F"/>
    <w:rsid w:val="006A0117"/>
    <w:rsid w:val="006D0002"/>
    <w:rsid w:val="006D166B"/>
    <w:rsid w:val="00706F4D"/>
    <w:rsid w:val="00727D93"/>
    <w:rsid w:val="0073384C"/>
    <w:rsid w:val="007372DB"/>
    <w:rsid w:val="007425EE"/>
    <w:rsid w:val="00762018"/>
    <w:rsid w:val="007734F9"/>
    <w:rsid w:val="007B528B"/>
    <w:rsid w:val="007D187E"/>
    <w:rsid w:val="007D48EB"/>
    <w:rsid w:val="007D6E67"/>
    <w:rsid w:val="007F3D41"/>
    <w:rsid w:val="008049BB"/>
    <w:rsid w:val="00815136"/>
    <w:rsid w:val="00822B59"/>
    <w:rsid w:val="00837DA5"/>
    <w:rsid w:val="00854E92"/>
    <w:rsid w:val="00863C80"/>
    <w:rsid w:val="00882F9B"/>
    <w:rsid w:val="008B6547"/>
    <w:rsid w:val="008C642B"/>
    <w:rsid w:val="00903F4A"/>
    <w:rsid w:val="00910782"/>
    <w:rsid w:val="00932347"/>
    <w:rsid w:val="00943702"/>
    <w:rsid w:val="00946776"/>
    <w:rsid w:val="00972406"/>
    <w:rsid w:val="009A4EE4"/>
    <w:rsid w:val="009A76B7"/>
    <w:rsid w:val="009B633E"/>
    <w:rsid w:val="009B765E"/>
    <w:rsid w:val="009C4187"/>
    <w:rsid w:val="009C4E95"/>
    <w:rsid w:val="009D05A5"/>
    <w:rsid w:val="009E66C3"/>
    <w:rsid w:val="00A0028D"/>
    <w:rsid w:val="00A01EBF"/>
    <w:rsid w:val="00A04CFE"/>
    <w:rsid w:val="00A30046"/>
    <w:rsid w:val="00A32562"/>
    <w:rsid w:val="00A34CC2"/>
    <w:rsid w:val="00A41DEA"/>
    <w:rsid w:val="00A51F4A"/>
    <w:rsid w:val="00A72BE0"/>
    <w:rsid w:val="00AA41FC"/>
    <w:rsid w:val="00AA6386"/>
    <w:rsid w:val="00AB27C5"/>
    <w:rsid w:val="00B00B37"/>
    <w:rsid w:val="00B164EC"/>
    <w:rsid w:val="00B31189"/>
    <w:rsid w:val="00B7371D"/>
    <w:rsid w:val="00B76A81"/>
    <w:rsid w:val="00B82C3F"/>
    <w:rsid w:val="00B84273"/>
    <w:rsid w:val="00B846E6"/>
    <w:rsid w:val="00B90314"/>
    <w:rsid w:val="00BA1C8B"/>
    <w:rsid w:val="00BA3524"/>
    <w:rsid w:val="00BA39F3"/>
    <w:rsid w:val="00BB5233"/>
    <w:rsid w:val="00BB57D6"/>
    <w:rsid w:val="00BC6E84"/>
    <w:rsid w:val="00BD7542"/>
    <w:rsid w:val="00BD7AA2"/>
    <w:rsid w:val="00BE78D4"/>
    <w:rsid w:val="00BF4060"/>
    <w:rsid w:val="00C00BC5"/>
    <w:rsid w:val="00C1135F"/>
    <w:rsid w:val="00C40372"/>
    <w:rsid w:val="00C43F52"/>
    <w:rsid w:val="00C45531"/>
    <w:rsid w:val="00C47C35"/>
    <w:rsid w:val="00C759AF"/>
    <w:rsid w:val="00C81C24"/>
    <w:rsid w:val="00C82355"/>
    <w:rsid w:val="00C90565"/>
    <w:rsid w:val="00CB5F6E"/>
    <w:rsid w:val="00CC40C4"/>
    <w:rsid w:val="00CC4EFA"/>
    <w:rsid w:val="00CF3F9C"/>
    <w:rsid w:val="00D03FCE"/>
    <w:rsid w:val="00D14697"/>
    <w:rsid w:val="00D215FB"/>
    <w:rsid w:val="00D24F63"/>
    <w:rsid w:val="00D30F2C"/>
    <w:rsid w:val="00D450DC"/>
    <w:rsid w:val="00D549A8"/>
    <w:rsid w:val="00D568CD"/>
    <w:rsid w:val="00D631DC"/>
    <w:rsid w:val="00D7469A"/>
    <w:rsid w:val="00D813FC"/>
    <w:rsid w:val="00D90FB2"/>
    <w:rsid w:val="00D969EF"/>
    <w:rsid w:val="00DA6A30"/>
    <w:rsid w:val="00DA74A2"/>
    <w:rsid w:val="00DB0215"/>
    <w:rsid w:val="00DE1E3F"/>
    <w:rsid w:val="00DE6EE1"/>
    <w:rsid w:val="00DF7A2D"/>
    <w:rsid w:val="00E04730"/>
    <w:rsid w:val="00E1654F"/>
    <w:rsid w:val="00E17388"/>
    <w:rsid w:val="00E22B82"/>
    <w:rsid w:val="00E363AD"/>
    <w:rsid w:val="00E709F4"/>
    <w:rsid w:val="00E8041F"/>
    <w:rsid w:val="00EC57AF"/>
    <w:rsid w:val="00EC646E"/>
    <w:rsid w:val="00EC73B7"/>
    <w:rsid w:val="00ED2F12"/>
    <w:rsid w:val="00EE088A"/>
    <w:rsid w:val="00EE605F"/>
    <w:rsid w:val="00EF4A15"/>
    <w:rsid w:val="00F11342"/>
    <w:rsid w:val="00F12BCB"/>
    <w:rsid w:val="00F24A1F"/>
    <w:rsid w:val="00F425E1"/>
    <w:rsid w:val="00F60D29"/>
    <w:rsid w:val="00FA0FA4"/>
    <w:rsid w:val="00FD6153"/>
    <w:rsid w:val="00FF3B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53592351"/>
  <w15:docId w15:val="{79646A6B-3029-4349-ABBC-2AE480305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D450D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450DC"/>
    <w:rPr>
      <w:color w:val="0066CC"/>
      <w:u w:val="single"/>
    </w:rPr>
  </w:style>
  <w:style w:type="character" w:customStyle="1" w:styleId="a4">
    <w:name w:val="Основной текст_"/>
    <w:basedOn w:val="a0"/>
    <w:link w:val="1"/>
    <w:rsid w:val="00D450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2">
    <w:name w:val="Основной текст (2)_"/>
    <w:basedOn w:val="a0"/>
    <w:link w:val="21"/>
    <w:rsid w:val="00D450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1"/>
      <w:szCs w:val="21"/>
    </w:rPr>
  </w:style>
  <w:style w:type="character" w:customStyle="1" w:styleId="11pt">
    <w:name w:val="Основной текст + 11 pt;Полужирный"/>
    <w:basedOn w:val="a4"/>
    <w:rsid w:val="00D450D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21"/>
      <w:szCs w:val="21"/>
    </w:rPr>
  </w:style>
  <w:style w:type="character" w:customStyle="1" w:styleId="4">
    <w:name w:val="Заголовок №4_"/>
    <w:basedOn w:val="a0"/>
    <w:link w:val="40"/>
    <w:rsid w:val="00D450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1"/>
      <w:szCs w:val="21"/>
    </w:rPr>
  </w:style>
  <w:style w:type="character" w:customStyle="1" w:styleId="3">
    <w:name w:val="Основной текст (3)_"/>
    <w:basedOn w:val="a0"/>
    <w:link w:val="30"/>
    <w:rsid w:val="00D450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18"/>
      <w:szCs w:val="18"/>
    </w:rPr>
  </w:style>
  <w:style w:type="character" w:customStyle="1" w:styleId="31">
    <w:name w:val="Основной текст (3) + Не полужирный"/>
    <w:basedOn w:val="3"/>
    <w:rsid w:val="00D450D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a5">
    <w:name w:val="Основной текст + Полужирный"/>
    <w:basedOn w:val="a4"/>
    <w:rsid w:val="00D450D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18"/>
      <w:szCs w:val="18"/>
    </w:rPr>
  </w:style>
  <w:style w:type="character" w:customStyle="1" w:styleId="20">
    <w:name w:val="Основной текст (2)"/>
    <w:basedOn w:val="2"/>
    <w:rsid w:val="00D450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1"/>
      <w:szCs w:val="21"/>
      <w:u w:val="single"/>
      <w:lang w:val="en-US"/>
    </w:rPr>
  </w:style>
  <w:style w:type="character" w:customStyle="1" w:styleId="10">
    <w:name w:val="Заголовок №1_"/>
    <w:basedOn w:val="a0"/>
    <w:link w:val="11"/>
    <w:rsid w:val="00D450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9"/>
      <w:sz w:val="80"/>
      <w:szCs w:val="80"/>
    </w:rPr>
  </w:style>
  <w:style w:type="character" w:customStyle="1" w:styleId="32">
    <w:name w:val="Заголовок №3_"/>
    <w:basedOn w:val="a0"/>
    <w:link w:val="33"/>
    <w:rsid w:val="00D450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sz w:val="36"/>
      <w:szCs w:val="36"/>
    </w:rPr>
  </w:style>
  <w:style w:type="character" w:customStyle="1" w:styleId="22">
    <w:name w:val="Заголовок №2_"/>
    <w:basedOn w:val="a0"/>
    <w:link w:val="23"/>
    <w:rsid w:val="00D450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51"/>
      <w:szCs w:val="51"/>
    </w:rPr>
  </w:style>
  <w:style w:type="paragraph" w:customStyle="1" w:styleId="1">
    <w:name w:val="Основной текст1"/>
    <w:basedOn w:val="a"/>
    <w:link w:val="a4"/>
    <w:rsid w:val="00D450DC"/>
    <w:pPr>
      <w:shd w:val="clear" w:color="auto" w:fill="FFFFFF"/>
      <w:spacing w:after="60" w:line="230" w:lineRule="exac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1">
    <w:name w:val="Основной текст (2)1"/>
    <w:basedOn w:val="a"/>
    <w:link w:val="2"/>
    <w:rsid w:val="00D450DC"/>
    <w:pPr>
      <w:shd w:val="clear" w:color="auto" w:fill="FFFFFF"/>
      <w:spacing w:before="60" w:line="226" w:lineRule="exact"/>
      <w:ind w:hanging="740"/>
    </w:pPr>
    <w:rPr>
      <w:rFonts w:ascii="Times New Roman" w:eastAsia="Times New Roman" w:hAnsi="Times New Roman" w:cs="Times New Roman"/>
      <w:b/>
      <w:bCs/>
      <w:spacing w:val="1"/>
      <w:sz w:val="21"/>
      <w:szCs w:val="21"/>
    </w:rPr>
  </w:style>
  <w:style w:type="paragraph" w:customStyle="1" w:styleId="40">
    <w:name w:val="Заголовок №4"/>
    <w:basedOn w:val="a"/>
    <w:link w:val="4"/>
    <w:rsid w:val="00D450DC"/>
    <w:pPr>
      <w:shd w:val="clear" w:color="auto" w:fill="FFFFFF"/>
      <w:spacing w:line="230" w:lineRule="exact"/>
      <w:ind w:hanging="340"/>
      <w:outlineLvl w:val="3"/>
    </w:pPr>
    <w:rPr>
      <w:rFonts w:ascii="Times New Roman" w:eastAsia="Times New Roman" w:hAnsi="Times New Roman" w:cs="Times New Roman"/>
      <w:b/>
      <w:bCs/>
      <w:spacing w:val="1"/>
      <w:sz w:val="21"/>
      <w:szCs w:val="21"/>
    </w:rPr>
  </w:style>
  <w:style w:type="paragraph" w:customStyle="1" w:styleId="30">
    <w:name w:val="Основной текст (3)"/>
    <w:basedOn w:val="a"/>
    <w:link w:val="3"/>
    <w:rsid w:val="00D450DC"/>
    <w:pPr>
      <w:shd w:val="clear" w:color="auto" w:fill="FFFFFF"/>
      <w:spacing w:before="60" w:line="230" w:lineRule="exact"/>
    </w:pPr>
    <w:rPr>
      <w:rFonts w:ascii="Times New Roman" w:eastAsia="Times New Roman" w:hAnsi="Times New Roman" w:cs="Times New Roman"/>
      <w:b/>
      <w:bCs/>
      <w:spacing w:val="3"/>
      <w:sz w:val="18"/>
      <w:szCs w:val="18"/>
    </w:rPr>
  </w:style>
  <w:style w:type="paragraph" w:customStyle="1" w:styleId="11">
    <w:name w:val="Заголовок №1"/>
    <w:basedOn w:val="a"/>
    <w:link w:val="10"/>
    <w:rsid w:val="00D450DC"/>
    <w:pPr>
      <w:shd w:val="clear" w:color="auto" w:fill="FFFFFF"/>
      <w:spacing w:before="1140" w:after="4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-9"/>
      <w:sz w:val="80"/>
      <w:szCs w:val="80"/>
    </w:rPr>
  </w:style>
  <w:style w:type="paragraph" w:customStyle="1" w:styleId="33">
    <w:name w:val="Заголовок №3"/>
    <w:basedOn w:val="a"/>
    <w:link w:val="32"/>
    <w:rsid w:val="00D450DC"/>
    <w:pPr>
      <w:shd w:val="clear" w:color="auto" w:fill="FFFFFF"/>
      <w:spacing w:before="420" w:after="102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pacing w:val="6"/>
      <w:sz w:val="36"/>
      <w:szCs w:val="36"/>
    </w:rPr>
  </w:style>
  <w:style w:type="paragraph" w:customStyle="1" w:styleId="23">
    <w:name w:val="Заголовок №2"/>
    <w:basedOn w:val="a"/>
    <w:link w:val="22"/>
    <w:rsid w:val="00D450DC"/>
    <w:pPr>
      <w:shd w:val="clear" w:color="auto" w:fill="FFFFFF"/>
      <w:spacing w:before="1500" w:after="66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pacing w:val="3"/>
      <w:sz w:val="51"/>
      <w:szCs w:val="51"/>
    </w:rPr>
  </w:style>
  <w:style w:type="paragraph" w:styleId="a6">
    <w:name w:val="Balloon Text"/>
    <w:basedOn w:val="a"/>
    <w:link w:val="a7"/>
    <w:uiPriority w:val="99"/>
    <w:semiHidden/>
    <w:unhideWhenUsed/>
    <w:rsid w:val="00A04CF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04CFE"/>
    <w:rPr>
      <w:rFonts w:ascii="Tahoma" w:hAnsi="Tahoma" w:cs="Tahoma"/>
      <w:color w:val="000000"/>
      <w:sz w:val="16"/>
      <w:szCs w:val="16"/>
    </w:rPr>
  </w:style>
  <w:style w:type="character" w:customStyle="1" w:styleId="newstityl1">
    <w:name w:val="newstityl1"/>
    <w:basedOn w:val="a0"/>
    <w:rsid w:val="00D215FB"/>
    <w:rPr>
      <w:rFonts w:ascii="Arial" w:hAnsi="Arial" w:cs="Arial" w:hint="default"/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8151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1A94E9A-FB6B-4935-9234-791B571A5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1783</Words>
  <Characters>12361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Анна Нефедова</cp:lastModifiedBy>
  <cp:revision>3</cp:revision>
  <cp:lastPrinted>2018-05-03T07:10:00Z</cp:lastPrinted>
  <dcterms:created xsi:type="dcterms:W3CDTF">2024-09-30T12:39:00Z</dcterms:created>
  <dcterms:modified xsi:type="dcterms:W3CDTF">2024-10-01T08:19:00Z</dcterms:modified>
</cp:coreProperties>
</file>