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401" w:rsidRPr="008F6401" w:rsidRDefault="008F6401" w:rsidP="008F6401">
      <w:pPr>
        <w:rPr>
          <w:b/>
        </w:rPr>
      </w:pPr>
      <w:r w:rsidRPr="008F6401">
        <w:rPr>
          <w:b/>
        </w:rPr>
        <w:t>Почти 7 тысяч предпринимателей Ленобласти получили поддержку центра «Мой бизнес» в 2023 году</w:t>
      </w:r>
    </w:p>
    <w:p w:rsidR="008F6401" w:rsidRPr="008F6401" w:rsidRDefault="008F6401" w:rsidP="008F6401">
      <w:r w:rsidRPr="008F6401">
        <w:t>В Фонд поддержки предпринимательства Ленинградской области – центр «Мой бизнес» обратились почти 7 тысяч предпринимателей и самозанятых в 2023 году. Центр «Мой бизнес» создан в рамках реализации нацпроекта «Малое и среднее п</w:t>
      </w:r>
      <w:bookmarkStart w:id="0" w:name="_GoBack"/>
      <w:bookmarkEnd w:id="0"/>
      <w:r w:rsidRPr="008F6401">
        <w:t>редпринимательство». </w:t>
      </w:r>
    </w:p>
    <w:p w:rsidR="008F6401" w:rsidRPr="008F6401" w:rsidRDefault="008F6401" w:rsidP="008F6401">
      <w:r w:rsidRPr="008F6401">
        <w:t xml:space="preserve">На единой площадке центра областные предприниматели получают комплекс услуг, сервисов и мер государственной поддержки. </w:t>
      </w:r>
      <w:proofErr w:type="gramStart"/>
      <w:r w:rsidRPr="008F6401">
        <w:t>Это</w:t>
      </w:r>
      <w:proofErr w:type="gramEnd"/>
      <w:r w:rsidRPr="008F6401">
        <w:t xml:space="preserve"> прежде всего финансовая поддержка – предоставление микрозаймов и поручительств; консультационная и образовательная, а также поддержка производственной сферы, социального и женского предпринимательства и др. </w:t>
      </w:r>
    </w:p>
    <w:p w:rsidR="008F6401" w:rsidRPr="008F6401" w:rsidRDefault="008F6401" w:rsidP="008F6401">
      <w:r w:rsidRPr="008F6401">
        <w:t xml:space="preserve">Практики регионального центра «Мой бизнес» признаны одними из </w:t>
      </w:r>
      <w:proofErr w:type="gramStart"/>
      <w:r w:rsidRPr="008F6401">
        <w:t>лучших</w:t>
      </w:r>
      <w:proofErr w:type="gramEnd"/>
      <w:r w:rsidRPr="008F6401">
        <w:t xml:space="preserve"> на федеральном уровне. «Лучшая внутренняя коммуникация», «Лучшая визуальная коммуникация» и «Лучшая экосистема для бизнеса» вошли в число лидеров национальной премии в 2023 году.</w:t>
      </w:r>
    </w:p>
    <w:p w:rsidR="008F6401" w:rsidRPr="008F6401" w:rsidRDefault="008F6401" w:rsidP="008F6401">
      <w:r w:rsidRPr="008F6401">
        <w:t xml:space="preserve">В прошлом году специалисты Фонда провели 132 мероприятия, среди которых – «Азбука предпринимательства», «Введение в предпринимательство» и «Мама-предприниматель». Участниками </w:t>
      </w:r>
      <w:proofErr w:type="gramStart"/>
      <w:r w:rsidRPr="008F6401">
        <w:t>бизнес-тренингов</w:t>
      </w:r>
      <w:proofErr w:type="gramEnd"/>
      <w:r w:rsidRPr="008F6401">
        <w:t xml:space="preserve"> стали более 2000 тысяч предпринимателей Ленинградской области.</w:t>
      </w:r>
    </w:p>
    <w:p w:rsidR="008F6401" w:rsidRPr="008F6401" w:rsidRDefault="008F6401" w:rsidP="008F6401">
      <w:r w:rsidRPr="008F6401">
        <w:t xml:space="preserve">Среди получателей финансовой поддержки – социальный предприниматель Георгий Корнилов, основатель спортивной школы, где дети с трех лет обучаются горнолыжному и роликовому спорту. В 2023 году Георгий подал заявку на получение гранта. На 500 тысяч рублей гранта и собственные средства предприниматель купил оборудование, расходные материалы и </w:t>
      </w:r>
      <w:proofErr w:type="gramStart"/>
      <w:r w:rsidRPr="008F6401">
        <w:t>ПО</w:t>
      </w:r>
      <w:proofErr w:type="gramEnd"/>
      <w:r w:rsidRPr="008F6401">
        <w:t>. В планах – расшириться и открыть еще одно отделение на горнолыжном курорте «Красное озеро».</w:t>
      </w:r>
    </w:p>
    <w:p w:rsidR="008F6401" w:rsidRPr="008F6401" w:rsidRDefault="008F6401" w:rsidP="008F6401">
      <w:r w:rsidRPr="008F6401">
        <w:t xml:space="preserve">А предприниматель из Соснового Бора по программе «Приоритет» Фонда получил льготный микрозаем на сумму 3 </w:t>
      </w:r>
      <w:proofErr w:type="gramStart"/>
      <w:r w:rsidRPr="008F6401">
        <w:t>млн</w:t>
      </w:r>
      <w:proofErr w:type="gramEnd"/>
      <w:r w:rsidRPr="008F6401">
        <w:t xml:space="preserve"> рублей под 4% годовых. Он специализируется на производстве изделий из дерева – игрушках, декоре и мебели, и успешно реализует свою продукцию на российских маркетплейсах, находит партнеров среди продавцов деревянных изделий и мебели. Полученные средства предприниматель направит на покупку новых станков и оплату текущих расходов.</w:t>
      </w:r>
    </w:p>
    <w:p w:rsidR="008F6401" w:rsidRPr="008F6401" w:rsidRDefault="008F6401" w:rsidP="008F6401">
      <w:r w:rsidRPr="008F6401">
        <w:t xml:space="preserve">Кредит в банке на сумму 15 </w:t>
      </w:r>
      <w:proofErr w:type="gramStart"/>
      <w:r w:rsidRPr="008F6401">
        <w:t>млн</w:t>
      </w:r>
      <w:proofErr w:type="gramEnd"/>
      <w:r w:rsidRPr="008F6401">
        <w:t xml:space="preserve"> рублей получила компания из Сланцевского района благодаря поручительству Фонда в размере 7,5 млн рублей. Компания с 1992 года занимается молочно-мясным животноводством и растениеводством. В хозяйстве порядка двух тысяч голов рогатого скота. Полученный заем будет направлен на пополнение оборотных сре</w:t>
      </w:r>
      <w:proofErr w:type="gramStart"/>
      <w:r w:rsidRPr="008F6401">
        <w:t>дств пр</w:t>
      </w:r>
      <w:proofErr w:type="gramEnd"/>
      <w:r w:rsidRPr="008F6401">
        <w:t>едприятия.</w:t>
      </w:r>
    </w:p>
    <w:p w:rsidR="008F6401" w:rsidRPr="008F6401" w:rsidRDefault="008F6401" w:rsidP="008F6401">
      <w:r w:rsidRPr="008F6401">
        <w:t>В целом по России в 2023 году финансовой, образовательной, консультационной и другой поддержкой центров «Мой бизнес» в рамках реализации национального проекта воспользовались более 550 тысяч предпринимателей и самозанятых.</w:t>
      </w:r>
    </w:p>
    <w:p w:rsidR="008F6401" w:rsidRPr="008F6401" w:rsidRDefault="008F6401" w:rsidP="008F6401">
      <w:r w:rsidRPr="008F6401">
        <w:t>Подробнее о финансовых и других мерах поддержки можно узнать на сайте Фонда по </w:t>
      </w:r>
      <w:hyperlink r:id="rId5" w:history="1">
        <w:r w:rsidRPr="008F6401">
          <w:rPr>
            <w:rStyle w:val="a5"/>
          </w:rPr>
          <w:t>ссылке</w:t>
        </w:r>
      </w:hyperlink>
      <w:r w:rsidRPr="008F6401">
        <w:t>.</w:t>
      </w:r>
    </w:p>
    <w:p w:rsidR="002F002D" w:rsidRPr="008F6401" w:rsidRDefault="002F002D" w:rsidP="008F6401"/>
    <w:sectPr w:rsidR="002F002D" w:rsidRPr="008F6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5E"/>
    <w:rsid w:val="0021675E"/>
    <w:rsid w:val="002F002D"/>
    <w:rsid w:val="008F6401"/>
    <w:rsid w:val="009A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4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4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8F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401"/>
    <w:rPr>
      <w:i/>
      <w:iCs/>
    </w:rPr>
  </w:style>
  <w:style w:type="character" w:styleId="a5">
    <w:name w:val="Hyperlink"/>
    <w:basedOn w:val="a0"/>
    <w:uiPriority w:val="99"/>
    <w:unhideWhenUsed/>
    <w:rsid w:val="008F640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4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4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8F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401"/>
    <w:rPr>
      <w:i/>
      <w:iCs/>
    </w:rPr>
  </w:style>
  <w:style w:type="character" w:styleId="a5">
    <w:name w:val="Hyperlink"/>
    <w:basedOn w:val="a0"/>
    <w:uiPriority w:val="99"/>
    <w:unhideWhenUsed/>
    <w:rsid w:val="008F640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813.ru/podderzh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2024-02-09T13:16:00Z</dcterms:created>
  <dcterms:modified xsi:type="dcterms:W3CDTF">2024-02-09T13:16:00Z</dcterms:modified>
</cp:coreProperties>
</file>