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5ED" w:rsidRDefault="00B82C2D" w:rsidP="005A0BCB">
      <w:pPr>
        <w:spacing w:before="100" w:beforeAutospacing="1" w:after="100" w:afterAutospacing="1" w:line="276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В Ленинградской области напомнили </w:t>
      </w:r>
      <w:r w:rsidRPr="00B82C2D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о праве дачников на проведение комплексных кадастровых работ </w:t>
      </w:r>
    </w:p>
    <w:bookmarkEnd w:id="0"/>
    <w:p w:rsidR="00B82C2D" w:rsidRPr="005A0BCB" w:rsidRDefault="00B82C2D" w:rsidP="005A0BCB">
      <w:pPr>
        <w:spacing w:before="100" w:beforeAutospacing="1" w:after="100" w:afterAutospacing="1" w:line="276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</w:p>
    <w:p w:rsidR="00B82C2D" w:rsidRDefault="00222B68" w:rsidP="005A0BCB">
      <w:pPr>
        <w:spacing w:before="100" w:beforeAutospacing="1" w:after="100" w:afterAutospacing="1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ab/>
      </w:r>
      <w:r w:rsidR="00B82C2D" w:rsidRPr="00B82C2D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С 2021 года частные лица, в том числе представители дачных и садовых товариществ, могут выступать заказчиками комплексных кадастровых работ. Они обходятся дешевле, позволяют выявить и устранить ошибки, предотвращают их появление за счет одновременного уточнения границ группы земельных участков, сокращают количество земельных споров.</w:t>
      </w:r>
    </w:p>
    <w:p w:rsidR="00B82C2D" w:rsidRDefault="00B82C2D" w:rsidP="005A0BCB">
      <w:pPr>
        <w:spacing w:before="100" w:beforeAutospacing="1" w:after="100" w:afterAutospacing="1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</w:p>
    <w:p w:rsidR="00B82C2D" w:rsidRDefault="00B82C2D" w:rsidP="00B82C2D">
      <w:pPr>
        <w:spacing w:before="100" w:beforeAutospacing="1" w:after="100" w:afterAutospacing="1" w:line="276" w:lineRule="auto"/>
        <w:ind w:firstLine="708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B82C2D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В 2022 году в кадастровых кварталах 30 субъектов Российской Федерации проводятся комплексные кадастровые работы за счет федеральных средств. Работы планируется провести в отношении не менее, чем 490 тысяч объектов недвижимости.</w:t>
      </w:r>
    </w:p>
    <w:p w:rsidR="00B82C2D" w:rsidRDefault="00B82C2D" w:rsidP="00B82C2D">
      <w:pPr>
        <w:spacing w:before="100" w:beforeAutospacing="1" w:after="100" w:afterAutospacing="1" w:line="276" w:lineRule="auto"/>
        <w:ind w:firstLine="708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</w:p>
    <w:p w:rsidR="00411F1E" w:rsidRDefault="00CB121C" w:rsidP="00B82C2D">
      <w:pPr>
        <w:spacing w:before="100" w:beforeAutospacing="1" w:after="100" w:afterAutospacing="1" w:line="276" w:lineRule="auto"/>
        <w:ind w:firstLine="708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За </w:t>
      </w:r>
      <w:r w:rsidR="00343BFE"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val="en-US" w:eastAsia="ru-RU"/>
        </w:rPr>
        <w:t>I</w:t>
      </w:r>
      <w:r w:rsidR="00343BFE"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квартал </w:t>
      </w:r>
      <w:r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202</w:t>
      </w:r>
      <w:r w:rsidR="00343BFE"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2</w:t>
      </w:r>
      <w:r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год</w:t>
      </w:r>
      <w:r w:rsidR="00343BFE"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а</w:t>
      </w:r>
      <w:r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</w:t>
      </w:r>
      <w:r w:rsidR="00D91AC4"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комплексные </w:t>
      </w:r>
      <w:r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кадастровые работы </w:t>
      </w:r>
      <w:r w:rsidR="006D4B52"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были проведены </w:t>
      </w:r>
      <w:r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на территории</w:t>
      </w:r>
      <w:r w:rsidR="00530C78"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</w:t>
      </w:r>
      <w:r w:rsidR="00222B68"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7</w:t>
      </w:r>
      <w:r w:rsidR="00530C78"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кадастровых кварталов</w:t>
      </w:r>
      <w:r w:rsidR="00222B68"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</w:t>
      </w:r>
      <w:proofErr w:type="spellStart"/>
      <w:r w:rsidR="00222B68"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Волховского</w:t>
      </w:r>
      <w:proofErr w:type="spellEnd"/>
      <w:r w:rsidR="00222B68"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района Ленинградской области, в границах которых расположены садоводческие некоммерческие товарищества «Южное»</w:t>
      </w:r>
      <w:r w:rsidR="006D4B52" w:rsidRPr="005A0BCB">
        <w:rPr>
          <w:rFonts w:ascii="Times New Roman" w:hAnsi="Times New Roman" w:cs="Times New Roman"/>
          <w:sz w:val="26"/>
          <w:szCs w:val="26"/>
        </w:rPr>
        <w:t xml:space="preserve"> и </w:t>
      </w:r>
      <w:r w:rsidR="006D4B52"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«Локомотив»</w:t>
      </w:r>
      <w:r w:rsidR="00222B68"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.</w:t>
      </w:r>
    </w:p>
    <w:p w:rsidR="00B82C2D" w:rsidRPr="005A0BCB" w:rsidRDefault="00B82C2D" w:rsidP="00B82C2D">
      <w:pPr>
        <w:spacing w:before="100" w:beforeAutospacing="1" w:after="100" w:afterAutospacing="1" w:line="276" w:lineRule="auto"/>
        <w:ind w:firstLine="708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</w:p>
    <w:p w:rsidR="00D72130" w:rsidRDefault="005A0BCB" w:rsidP="00631785">
      <w:pPr>
        <w:spacing w:before="100" w:beforeAutospacing="1" w:after="100" w:afterAutospacing="1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ab/>
      </w:r>
      <w:r w:rsidR="00CB18FA"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В рамках </w:t>
      </w:r>
      <w:r w:rsidR="007259FC"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проведенных работ было уточнено местоположение границ </w:t>
      </w:r>
      <w:r w:rsidR="00FB6B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</w:t>
      </w:r>
      <w:r w:rsidR="00FB6BAF" w:rsidRPr="005A0B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 w:rsidR="007259FC"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земельных участков</w:t>
      </w:r>
      <w:r w:rsidR="00D72130"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общей площадью </w:t>
      </w:r>
      <w:r w:rsidR="00FB6BAF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230222 </w:t>
      </w:r>
      <w:proofErr w:type="spellStart"/>
      <w:r w:rsidR="00FB6BAF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кв.м</w:t>
      </w:r>
      <w:proofErr w:type="spellEnd"/>
      <w:r w:rsidR="00FB6BAF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.</w:t>
      </w:r>
      <w:r w:rsidR="007259FC"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, </w:t>
      </w:r>
      <w:r w:rsidR="00FB6BAF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в том числе,</w:t>
      </w:r>
      <w:r w:rsidR="007259FC"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</w:t>
      </w:r>
      <w:r w:rsidR="00FB6BAF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в </w:t>
      </w:r>
      <w:r w:rsidR="00FB6BAF" w:rsidRPr="00FB6BAF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сведениях о местоположении границ</w:t>
      </w:r>
      <w:r w:rsidR="00FB6BAF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285</w:t>
      </w:r>
      <w:r w:rsidR="00FB6BAF"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земельных участк</w:t>
      </w:r>
      <w:r w:rsidR="00FB6BAF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ов</w:t>
      </w:r>
      <w:r w:rsidR="00FB6BAF"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</w:t>
      </w:r>
      <w:r w:rsidR="00FB6BAF" w:rsidRPr="00FB6BAF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общей площадью </w:t>
      </w:r>
      <w:r w:rsidR="00FB6BAF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173931</w:t>
      </w:r>
      <w:r w:rsidR="00FB6BAF" w:rsidRPr="00FB6BAF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</w:t>
      </w:r>
      <w:proofErr w:type="spellStart"/>
      <w:r w:rsidR="00FB6BAF" w:rsidRPr="00FB6BAF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кв.м</w:t>
      </w:r>
      <w:proofErr w:type="spellEnd"/>
      <w:r w:rsidR="00FB6BAF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.</w:t>
      </w:r>
      <w:r w:rsidR="00FB6BAF" w:rsidRPr="00FB6BAF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</w:t>
      </w:r>
      <w:r w:rsidR="00FB6BAF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были</w:t>
      </w:r>
      <w:r w:rsidR="00FB6BAF"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исправлены</w:t>
      </w:r>
      <w:r w:rsidR="00FB6BAF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</w:t>
      </w:r>
      <w:r w:rsidR="00FB6BAF"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реестровые ошибки</w:t>
      </w:r>
      <w:r w:rsidR="00FB6BAF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.</w:t>
      </w:r>
    </w:p>
    <w:p w:rsidR="00B82C2D" w:rsidRDefault="00B82C2D" w:rsidP="00631785">
      <w:pPr>
        <w:spacing w:before="100" w:beforeAutospacing="1" w:after="100" w:afterAutospacing="1" w:line="276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</w:p>
    <w:p w:rsidR="00FB6BAF" w:rsidRDefault="00631785" w:rsidP="005A0BCB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ab/>
      </w:r>
      <w:r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Посредством проведения комплексных кадастровых работ 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о</w:t>
      </w:r>
      <w:r w:rsidR="00FB6BAF" w:rsidRPr="00FB6BAF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существлено установление или уточнение местоположения </w:t>
      </w:r>
      <w:r w:rsidRPr="00FB6BAF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на земельных участках,</w:t>
      </w:r>
      <w:r w:rsidR="00FB6BAF" w:rsidRPr="00FB6BAF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</w:t>
      </w:r>
      <w:r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предназначенных для ведения гражданами садоводства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267 </w:t>
      </w:r>
      <w:r w:rsidR="00FB6BAF" w:rsidRPr="00FB6BAF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зданий, сооружений (за исключением линейных объектов), а также объектов незавершенного строительства</w:t>
      </w:r>
      <w:r w:rsidRPr="00631785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</w:t>
      </w:r>
      <w:r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общей площадью 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9461 </w:t>
      </w:r>
      <w:proofErr w:type="spellStart"/>
      <w:r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кв.м</w:t>
      </w:r>
      <w:proofErr w:type="spellEnd"/>
      <w:r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.</w:t>
      </w:r>
    </w:p>
    <w:p w:rsidR="00B82C2D" w:rsidRDefault="00B82C2D" w:rsidP="005A0BCB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</w:p>
    <w:p w:rsidR="00FB6BAF" w:rsidRDefault="00FB6BAF" w:rsidP="005A0BCB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ab/>
      </w:r>
      <w:r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В 2022 году на проведение комплексных кадастровых работ Правительством Ленинградской области были выделены субсидии в объеме 13 995 000 рублей.</w:t>
      </w:r>
    </w:p>
    <w:p w:rsidR="00B82C2D" w:rsidRPr="005A0BCB" w:rsidRDefault="00B82C2D" w:rsidP="005A0BCB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</w:p>
    <w:p w:rsidR="00F73C77" w:rsidRPr="005A0BCB" w:rsidRDefault="005A0BCB" w:rsidP="005A0BCB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ab/>
      </w:r>
      <w:r w:rsidR="00B82C2D" w:rsidRPr="00B82C2D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Руководитель Управления Росреестра по Ленинградской области Игорь Шеляков:</w:t>
      </w:r>
      <w:r w:rsidR="00B82C2D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«</w:t>
      </w:r>
      <w:r w:rsidR="00F73C77"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Напоминаем, что для проведения комплексных кадастровых работ</w:t>
      </w:r>
      <w:r w:rsidR="00A915ED"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,</w:t>
      </w:r>
      <w:r w:rsidR="00F73C77"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на территории где расположен </w:t>
      </w:r>
      <w:r w:rsidR="00631785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В</w:t>
      </w:r>
      <w:r w:rsidR="00F73C77"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аш земельный участок</w:t>
      </w:r>
      <w:r w:rsidR="00A915ED"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,</w:t>
      </w:r>
      <w:r w:rsidR="00F73C77"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необходимо обр</w:t>
      </w:r>
      <w:r w:rsidR="00B82C2D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атиться в местную администрацию и уточнить, </w:t>
      </w:r>
      <w:r w:rsidR="00B82C2D" w:rsidRPr="00B82C2D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запланировано ли их выполнение за счет бюджетных средств.</w:t>
      </w:r>
    </w:p>
    <w:p w:rsidR="005A0BCB" w:rsidRDefault="005A0BCB" w:rsidP="00FB6BAF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ab/>
      </w:r>
      <w:r w:rsidR="00631785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Кроме того</w:t>
      </w:r>
      <w:r w:rsidR="00A915ED"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, комплексные кадастровые работы могут быть проведены за счет собственных средств физических и (или) юридических лиц: </w:t>
      </w:r>
    </w:p>
    <w:p w:rsidR="005A0BCB" w:rsidRDefault="00A915ED" w:rsidP="00FB6BAF">
      <w:pPr>
        <w:pStyle w:val="a5"/>
        <w:numPr>
          <w:ilvl w:val="0"/>
          <w:numId w:val="1"/>
        </w:numPr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lastRenderedPageBreak/>
        <w:t xml:space="preserve">в границах территории ведения гражданами садоводства или огородничества; </w:t>
      </w:r>
    </w:p>
    <w:p w:rsidR="005A0BCB" w:rsidRDefault="00A915ED" w:rsidP="005A0BCB">
      <w:pPr>
        <w:pStyle w:val="a5"/>
        <w:numPr>
          <w:ilvl w:val="0"/>
          <w:numId w:val="1"/>
        </w:numPr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в границах территории гаражного кооператива; </w:t>
      </w:r>
    </w:p>
    <w:p w:rsidR="00F73C77" w:rsidRDefault="00A915ED" w:rsidP="005A0BCB">
      <w:pPr>
        <w:pStyle w:val="a5"/>
        <w:numPr>
          <w:ilvl w:val="0"/>
          <w:numId w:val="1"/>
        </w:numPr>
        <w:spacing w:line="276" w:lineRule="auto"/>
        <w:ind w:left="0" w:firstLine="851"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5A0BC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в границах элемента планировочной структуры на территории которого расположены принадлежащие членам товарищества собственников недвижимости, здания, сооружения, объекты незавершенного строител</w:t>
      </w:r>
      <w:r w:rsidR="00B82C2D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ьства и (или) земельные участки».</w:t>
      </w:r>
    </w:p>
    <w:p w:rsidR="00B82C2D" w:rsidRPr="00B82C2D" w:rsidRDefault="00B82C2D" w:rsidP="00B82C2D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B82C2D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Если работы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органом местного самоуправления</w:t>
      </w:r>
      <w:r w:rsidRPr="00B82C2D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не запланированы, 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заказчику ККР, например, </w:t>
      </w:r>
      <w:r w:rsidRPr="00B82C2D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правлению СНТ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, на общем собрании</w:t>
      </w:r>
      <w:r w:rsidRPr="00B82C2D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следует 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определиться с финансированием.</w:t>
      </w:r>
    </w:p>
    <w:p w:rsidR="00B82C2D" w:rsidRPr="00B82C2D" w:rsidRDefault="00B82C2D" w:rsidP="00B82C2D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B82C2D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После – нанять кадастрового инженера и заключить с н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им договор на выполнение работ.</w:t>
      </w:r>
    </w:p>
    <w:p w:rsidR="00B82C2D" w:rsidRPr="00B82C2D" w:rsidRDefault="00B82C2D" w:rsidP="00B82C2D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B82C2D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При выполнении комплексных кадастровых работ осуществляется:</w:t>
      </w:r>
    </w:p>
    <w:p w:rsidR="00B82C2D" w:rsidRPr="00B82C2D" w:rsidRDefault="00B82C2D" w:rsidP="00B82C2D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B82C2D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1. разработка проекта карты-плана территории;</w:t>
      </w:r>
    </w:p>
    <w:p w:rsidR="00B82C2D" w:rsidRPr="00B82C2D" w:rsidRDefault="00B82C2D" w:rsidP="00B82C2D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B82C2D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2. согласование местоположения границ земельных участков;</w:t>
      </w:r>
    </w:p>
    <w:p w:rsidR="00B82C2D" w:rsidRPr="00B82C2D" w:rsidRDefault="00B82C2D" w:rsidP="00B82C2D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B82C2D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3. утверждение карты-плана территории;</w:t>
      </w:r>
    </w:p>
    <w:p w:rsidR="00B82C2D" w:rsidRPr="00B82C2D" w:rsidRDefault="00B82C2D" w:rsidP="00B82C2D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B82C2D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4. представление карты-плана территории в Росреестр.</w:t>
      </w:r>
    </w:p>
    <w:sectPr w:rsidR="00B82C2D" w:rsidRPr="00B82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083FDC"/>
    <w:multiLevelType w:val="hybridMultilevel"/>
    <w:tmpl w:val="5EB0E286"/>
    <w:lvl w:ilvl="0" w:tplc="6AD60224">
      <w:start w:val="1"/>
      <w:numFmt w:val="bullet"/>
      <w:suff w:val="space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896"/>
    <w:rsid w:val="000C38C7"/>
    <w:rsid w:val="00203983"/>
    <w:rsid w:val="00222B68"/>
    <w:rsid w:val="00245426"/>
    <w:rsid w:val="00256C39"/>
    <w:rsid w:val="00276BA4"/>
    <w:rsid w:val="002A340E"/>
    <w:rsid w:val="00343BFE"/>
    <w:rsid w:val="00411539"/>
    <w:rsid w:val="00411F1E"/>
    <w:rsid w:val="0047027D"/>
    <w:rsid w:val="004C54C9"/>
    <w:rsid w:val="00530C78"/>
    <w:rsid w:val="005656A5"/>
    <w:rsid w:val="005A0BCB"/>
    <w:rsid w:val="005C4177"/>
    <w:rsid w:val="005E1842"/>
    <w:rsid w:val="00630A59"/>
    <w:rsid w:val="00631785"/>
    <w:rsid w:val="00636896"/>
    <w:rsid w:val="006D4B52"/>
    <w:rsid w:val="006F5AE6"/>
    <w:rsid w:val="007259FC"/>
    <w:rsid w:val="00737878"/>
    <w:rsid w:val="00740FC9"/>
    <w:rsid w:val="00863385"/>
    <w:rsid w:val="008948A6"/>
    <w:rsid w:val="008F5C18"/>
    <w:rsid w:val="009F6A3F"/>
    <w:rsid w:val="00A125CC"/>
    <w:rsid w:val="00A915ED"/>
    <w:rsid w:val="00B747F2"/>
    <w:rsid w:val="00B82C2D"/>
    <w:rsid w:val="00BE5F5C"/>
    <w:rsid w:val="00BF7AB2"/>
    <w:rsid w:val="00CB121C"/>
    <w:rsid w:val="00CB18FA"/>
    <w:rsid w:val="00D72130"/>
    <w:rsid w:val="00D91AC4"/>
    <w:rsid w:val="00DB05F7"/>
    <w:rsid w:val="00DC2BEB"/>
    <w:rsid w:val="00E4387A"/>
    <w:rsid w:val="00F73C77"/>
    <w:rsid w:val="00FB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A7C2"/>
  <w15:chartTrackingRefBased/>
  <w15:docId w15:val="{B02EE7DB-194E-4944-A5CE-1899AC170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8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387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A0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5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80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Демидова</dc:creator>
  <cp:keywords/>
  <dc:description/>
  <cp:lastModifiedBy>Ольга Александровна Демидова</cp:lastModifiedBy>
  <cp:revision>9</cp:revision>
  <cp:lastPrinted>2021-10-25T13:47:00Z</cp:lastPrinted>
  <dcterms:created xsi:type="dcterms:W3CDTF">2022-02-09T18:27:00Z</dcterms:created>
  <dcterms:modified xsi:type="dcterms:W3CDTF">2022-05-06T08:52:00Z</dcterms:modified>
</cp:coreProperties>
</file>